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4" w:type="dxa"/>
        <w:jc w:val="center"/>
        <w:tblLook w:val="0000" w:firstRow="0" w:lastRow="0" w:firstColumn="0" w:lastColumn="0" w:noHBand="0" w:noVBand="0"/>
      </w:tblPr>
      <w:tblGrid>
        <w:gridCol w:w="3439"/>
        <w:gridCol w:w="5935"/>
      </w:tblGrid>
      <w:tr w:rsidR="006468CA" w:rsidRPr="00DE5D80" w:rsidTr="00694485">
        <w:trPr>
          <w:trHeight w:val="1251"/>
          <w:jc w:val="center"/>
        </w:trPr>
        <w:tc>
          <w:tcPr>
            <w:tcW w:w="3439" w:type="dxa"/>
          </w:tcPr>
          <w:p w:rsidR="00754F01" w:rsidRPr="00DE5D80" w:rsidRDefault="00754F01" w:rsidP="00F31F58">
            <w:pPr>
              <w:rPr>
                <w:sz w:val="26"/>
              </w:rPr>
            </w:pPr>
            <w:bookmarkStart w:id="0" w:name="_GoBack"/>
            <w:bookmarkEnd w:id="0"/>
            <w:r w:rsidRPr="00DE5D80">
              <w:rPr>
                <w:sz w:val="26"/>
              </w:rPr>
              <w:t xml:space="preserve">UBND </w:t>
            </w:r>
            <w:r w:rsidR="009B6F96">
              <w:rPr>
                <w:sz w:val="26"/>
              </w:rPr>
              <w:t xml:space="preserve">HUYỆN </w:t>
            </w:r>
            <w:r w:rsidR="00F31F58">
              <w:rPr>
                <w:sz w:val="26"/>
              </w:rPr>
              <w:t>TÂY HÒA</w:t>
            </w:r>
          </w:p>
          <w:p w:rsidR="00754F01" w:rsidRPr="00DE5D80" w:rsidRDefault="009B6F96" w:rsidP="00F31F58">
            <w:pPr>
              <w:jc w:val="center"/>
              <w:rPr>
                <w:b/>
                <w:sz w:val="26"/>
              </w:rPr>
            </w:pPr>
            <w:r>
              <w:rPr>
                <w:b/>
                <w:sz w:val="26"/>
              </w:rPr>
              <w:t>PHÒNG NỘI VỤ</w:t>
            </w:r>
          </w:p>
          <w:p w:rsidR="006468CA" w:rsidRPr="00DE5D80" w:rsidRDefault="00875BB6" w:rsidP="00F31F58">
            <w:pPr>
              <w:rPr>
                <w:sz w:val="10"/>
                <w:szCs w:val="28"/>
              </w:rPr>
            </w:pPr>
            <w:r w:rsidRPr="00DE5D80">
              <w:rPr>
                <w:noProof/>
                <w:sz w:val="26"/>
                <w:szCs w:val="28"/>
              </w:rPr>
              <mc:AlternateContent>
                <mc:Choice Requires="wps">
                  <w:drawing>
                    <wp:anchor distT="0" distB="0" distL="114300" distR="114300" simplePos="0" relativeHeight="251657728" behindDoc="0" locked="0" layoutInCell="1" allowOverlap="1">
                      <wp:simplePos x="0" y="0"/>
                      <wp:positionH relativeFrom="column">
                        <wp:posOffset>683895</wp:posOffset>
                      </wp:positionH>
                      <wp:positionV relativeFrom="paragraph">
                        <wp:posOffset>19050</wp:posOffset>
                      </wp:positionV>
                      <wp:extent cx="596900" cy="0"/>
                      <wp:effectExtent l="12700" t="13970" r="9525"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9C8DB"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5pt" to="10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F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"/>
                  </w:pict>
                </mc:Fallback>
              </mc:AlternateContent>
            </w:r>
          </w:p>
          <w:p w:rsidR="006468CA" w:rsidRPr="00DE5D80" w:rsidRDefault="00D70246" w:rsidP="00F31F58">
            <w:pPr>
              <w:jc w:val="center"/>
              <w:rPr>
                <w:sz w:val="26"/>
                <w:szCs w:val="26"/>
              </w:rPr>
            </w:pPr>
            <w:r>
              <w:rPr>
                <w:noProof/>
                <w:sz w:val="26"/>
                <w:szCs w:val="26"/>
              </w:rPr>
              <mc:AlternateContent>
                <mc:Choice Requires="wps">
                  <w:drawing>
                    <wp:anchor distT="0" distB="0" distL="114300" distR="114300" simplePos="0" relativeHeight="251660800" behindDoc="0" locked="0" layoutInCell="1" allowOverlap="1" wp14:anchorId="3A08A16D" wp14:editId="7825A28B">
                      <wp:simplePos x="0" y="0"/>
                      <wp:positionH relativeFrom="column">
                        <wp:posOffset>508803</wp:posOffset>
                      </wp:positionH>
                      <wp:positionV relativeFrom="paragraph">
                        <wp:posOffset>251460</wp:posOffset>
                      </wp:positionV>
                      <wp:extent cx="1041124" cy="294199"/>
                      <wp:effectExtent l="0" t="0" r="26035" b="10795"/>
                      <wp:wrapNone/>
                      <wp:docPr id="4" name="Rectangle 4"/>
                      <wp:cNvGraphicFramePr/>
                      <a:graphic xmlns:a="http://schemas.openxmlformats.org/drawingml/2006/main">
                        <a:graphicData uri="http://schemas.microsoft.com/office/word/2010/wordprocessingShape">
                          <wps:wsp>
                            <wps:cNvSpPr/>
                            <wps:spPr>
                              <a:xfrm>
                                <a:off x="0" y="0"/>
                                <a:ext cx="1041124" cy="294199"/>
                              </a:xfrm>
                              <a:prstGeom prst="rect">
                                <a:avLst/>
                              </a:prstGeom>
                              <a:ln w="635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D70246" w:rsidRPr="00A42DCC" w:rsidRDefault="00D70246" w:rsidP="00D70246">
                                  <w:pPr>
                                    <w:jc w:val="center"/>
                                    <w:rPr>
                                      <w:b/>
                                      <w:sz w:val="28"/>
                                      <w:szCs w:val="28"/>
                                    </w:rPr>
                                  </w:pPr>
                                  <w:r w:rsidRPr="00A42DCC">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8A16D" id="Rectangle 4" o:spid="_x0000_s1026" style="position:absolute;left:0;text-align:left;margin-left:40.05pt;margin-top:19.8pt;width:82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" fillcolor="white [3201]" strokecolor="#0d0d0d [3069]" strokeweight=".5pt">
                      <v:textbox>
                        <w:txbxContent>
                          <w:p w:rsidR="00D70246" w:rsidRPr="00A42DCC" w:rsidRDefault="00D70246" w:rsidP="00D70246">
                            <w:pPr>
                              <w:jc w:val="center"/>
                              <w:rPr>
                                <w:b/>
                                <w:sz w:val="28"/>
                                <w:szCs w:val="28"/>
                              </w:rPr>
                            </w:pPr>
                            <w:r w:rsidRPr="00A42DCC">
                              <w:rPr>
                                <w:b/>
                                <w:sz w:val="28"/>
                                <w:szCs w:val="28"/>
                              </w:rPr>
                              <w:t>DỰ THẢO</w:t>
                            </w:r>
                          </w:p>
                        </w:txbxContent>
                      </v:textbox>
                    </v:rect>
                  </w:pict>
                </mc:Fallback>
              </mc:AlternateContent>
            </w:r>
            <w:r w:rsidR="00E764CE" w:rsidRPr="00DE5D80">
              <w:rPr>
                <w:sz w:val="28"/>
                <w:szCs w:val="28"/>
              </w:rPr>
              <w:t xml:space="preserve"> </w:t>
            </w:r>
            <w:r w:rsidR="00E764CE" w:rsidRPr="00DE5D80">
              <w:rPr>
                <w:sz w:val="26"/>
                <w:szCs w:val="26"/>
              </w:rPr>
              <w:t xml:space="preserve">Số:         </w:t>
            </w:r>
            <w:r w:rsidR="000351D5" w:rsidRPr="00DE5D80">
              <w:rPr>
                <w:sz w:val="26"/>
                <w:szCs w:val="26"/>
              </w:rPr>
              <w:t xml:space="preserve">  </w:t>
            </w:r>
            <w:r w:rsidR="00E764CE" w:rsidRPr="00DE5D80">
              <w:rPr>
                <w:sz w:val="26"/>
                <w:szCs w:val="26"/>
              </w:rPr>
              <w:t>/TTr-</w:t>
            </w:r>
            <w:r w:rsidR="009B6F96">
              <w:rPr>
                <w:sz w:val="26"/>
                <w:szCs w:val="26"/>
              </w:rPr>
              <w:t>PNV</w:t>
            </w:r>
          </w:p>
        </w:tc>
        <w:tc>
          <w:tcPr>
            <w:tcW w:w="5935" w:type="dxa"/>
          </w:tcPr>
          <w:p w:rsidR="009B6F96" w:rsidRDefault="000351D5" w:rsidP="00F31F58">
            <w:pPr>
              <w:tabs>
                <w:tab w:val="left" w:pos="3492"/>
              </w:tabs>
              <w:jc w:val="center"/>
              <w:rPr>
                <w:b/>
                <w:bCs/>
                <w:sz w:val="26"/>
                <w:szCs w:val="28"/>
              </w:rPr>
            </w:pPr>
            <w:r w:rsidRPr="00DE5D80">
              <w:rPr>
                <w:b/>
                <w:bCs/>
                <w:sz w:val="26"/>
                <w:szCs w:val="28"/>
              </w:rPr>
              <w:t>CỘNG HÒA</w:t>
            </w:r>
            <w:r w:rsidR="006468CA" w:rsidRPr="00DE5D80">
              <w:rPr>
                <w:b/>
                <w:bCs/>
                <w:sz w:val="26"/>
                <w:szCs w:val="28"/>
              </w:rPr>
              <w:t xml:space="preserve"> XÃ HỘI CHỦ NGHĨA VIỆT NAM</w:t>
            </w:r>
          </w:p>
          <w:p w:rsidR="006468CA" w:rsidRPr="009B6F96" w:rsidRDefault="006468CA" w:rsidP="00F31F58">
            <w:pPr>
              <w:tabs>
                <w:tab w:val="left" w:pos="3492"/>
              </w:tabs>
              <w:jc w:val="center"/>
              <w:rPr>
                <w:b/>
                <w:bCs/>
                <w:sz w:val="26"/>
                <w:szCs w:val="28"/>
              </w:rPr>
            </w:pPr>
            <w:r w:rsidRPr="00DE5D80">
              <w:rPr>
                <w:b/>
                <w:bCs/>
                <w:sz w:val="28"/>
                <w:szCs w:val="28"/>
              </w:rPr>
              <w:t>Độc lập - Tự do - Hạnh phúc</w:t>
            </w:r>
          </w:p>
          <w:p w:rsidR="00E37D15" w:rsidRPr="00F31F58" w:rsidRDefault="00875BB6" w:rsidP="00F31F58">
            <w:pPr>
              <w:tabs>
                <w:tab w:val="left" w:pos="3492"/>
              </w:tabs>
              <w:jc w:val="center"/>
              <w:rPr>
                <w:b/>
                <w:bCs/>
                <w:sz w:val="8"/>
                <w:szCs w:val="28"/>
              </w:rPr>
            </w:pPr>
            <w:r w:rsidRPr="00DE5D80">
              <w:rPr>
                <w:noProof/>
              </w:rPr>
              <mc:AlternateContent>
                <mc:Choice Requires="wps">
                  <w:drawing>
                    <wp:anchor distT="0" distB="0" distL="114300" distR="114300" simplePos="0" relativeHeight="251656704" behindDoc="0" locked="0" layoutInCell="1" allowOverlap="1" wp14:anchorId="58C0826F" wp14:editId="6C58B736">
                      <wp:simplePos x="0" y="0"/>
                      <wp:positionH relativeFrom="column">
                        <wp:posOffset>737870</wp:posOffset>
                      </wp:positionH>
                      <wp:positionV relativeFrom="paragraph">
                        <wp:posOffset>25400</wp:posOffset>
                      </wp:positionV>
                      <wp:extent cx="2155825" cy="0"/>
                      <wp:effectExtent l="12065" t="6350" r="1333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742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2pt" to="227.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lj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"/>
                  </w:pict>
                </mc:Fallback>
              </mc:AlternateContent>
            </w:r>
            <w:r w:rsidR="006468CA" w:rsidRPr="00DE5D80">
              <w:rPr>
                <w:i/>
                <w:iCs/>
                <w:sz w:val="28"/>
                <w:szCs w:val="28"/>
              </w:rPr>
              <w:t xml:space="preserve">          </w:t>
            </w:r>
          </w:p>
          <w:p w:rsidR="006468CA" w:rsidRPr="00DE5D80" w:rsidRDefault="00F31F58" w:rsidP="00D70246">
            <w:pPr>
              <w:tabs>
                <w:tab w:val="left" w:pos="3492"/>
              </w:tabs>
              <w:jc w:val="center"/>
              <w:rPr>
                <w:i/>
                <w:iCs/>
                <w:sz w:val="28"/>
                <w:szCs w:val="28"/>
              </w:rPr>
            </w:pPr>
            <w:r>
              <w:rPr>
                <w:i/>
                <w:iCs/>
                <w:sz w:val="28"/>
                <w:szCs w:val="28"/>
              </w:rPr>
              <w:t>Tây Hòa</w:t>
            </w:r>
            <w:r w:rsidR="00F4098B" w:rsidRPr="00DE5D80">
              <w:rPr>
                <w:i/>
                <w:iCs/>
                <w:sz w:val="28"/>
                <w:szCs w:val="28"/>
              </w:rPr>
              <w:t xml:space="preserve">, ngày        tháng </w:t>
            </w:r>
            <w:r w:rsidR="00D70246">
              <w:rPr>
                <w:i/>
                <w:iCs/>
                <w:sz w:val="28"/>
                <w:szCs w:val="28"/>
              </w:rPr>
              <w:t xml:space="preserve">    </w:t>
            </w:r>
            <w:r w:rsidR="00F4098B" w:rsidRPr="00DE5D80">
              <w:rPr>
                <w:i/>
                <w:iCs/>
                <w:sz w:val="28"/>
                <w:szCs w:val="28"/>
              </w:rPr>
              <w:t xml:space="preserve"> năm 20</w:t>
            </w:r>
            <w:r w:rsidR="00FE468A" w:rsidRPr="00DE5D80">
              <w:rPr>
                <w:i/>
                <w:iCs/>
                <w:sz w:val="28"/>
                <w:szCs w:val="28"/>
              </w:rPr>
              <w:t>2</w:t>
            </w:r>
            <w:r w:rsidR="00D70246">
              <w:rPr>
                <w:i/>
                <w:iCs/>
                <w:sz w:val="28"/>
                <w:szCs w:val="28"/>
              </w:rPr>
              <w:t>5</w:t>
            </w:r>
          </w:p>
        </w:tc>
      </w:tr>
    </w:tbl>
    <w:p w:rsidR="006468CA" w:rsidRPr="00DE5D80" w:rsidRDefault="006468CA" w:rsidP="00CA4427">
      <w:pPr>
        <w:rPr>
          <w:b/>
          <w:sz w:val="2"/>
          <w:szCs w:val="28"/>
        </w:rPr>
      </w:pPr>
    </w:p>
    <w:p w:rsidR="00F506DA" w:rsidRPr="00DE5D80" w:rsidRDefault="00F506DA" w:rsidP="006468CA">
      <w:pPr>
        <w:jc w:val="center"/>
        <w:rPr>
          <w:b/>
          <w:sz w:val="28"/>
          <w:szCs w:val="28"/>
        </w:rPr>
      </w:pPr>
    </w:p>
    <w:p w:rsidR="00A13026" w:rsidRPr="00DE5D80" w:rsidRDefault="00A13026" w:rsidP="00F31F58">
      <w:pPr>
        <w:jc w:val="center"/>
        <w:rPr>
          <w:b/>
          <w:sz w:val="28"/>
          <w:szCs w:val="28"/>
        </w:rPr>
      </w:pPr>
      <w:r w:rsidRPr="00DE5D80">
        <w:rPr>
          <w:b/>
          <w:sz w:val="28"/>
          <w:szCs w:val="28"/>
        </w:rPr>
        <w:t>TỜ TRÌNH</w:t>
      </w:r>
    </w:p>
    <w:p w:rsidR="00C471A3" w:rsidRDefault="0078001A" w:rsidP="00C471A3">
      <w:pPr>
        <w:jc w:val="center"/>
        <w:rPr>
          <w:b/>
          <w:sz w:val="28"/>
          <w:szCs w:val="28"/>
        </w:rPr>
      </w:pPr>
      <w:r w:rsidRPr="00DE5D80">
        <w:rPr>
          <w:b/>
          <w:sz w:val="28"/>
          <w:szCs w:val="28"/>
        </w:rPr>
        <w:t>Về việc đề nghị ban hành</w:t>
      </w:r>
      <w:r w:rsidRPr="00DE5D80">
        <w:rPr>
          <w:b/>
        </w:rPr>
        <w:t xml:space="preserve"> </w:t>
      </w:r>
      <w:r w:rsidR="00C471A3">
        <w:rPr>
          <w:b/>
          <w:sz w:val="28"/>
          <w:szCs w:val="28"/>
        </w:rPr>
        <w:t>quy</w:t>
      </w:r>
      <w:r w:rsidR="00C471A3" w:rsidRPr="00C471A3">
        <w:rPr>
          <w:b/>
          <w:sz w:val="28"/>
          <w:szCs w:val="28"/>
        </w:rPr>
        <w:t xml:space="preserve"> định chức năng, nhiệm vụ, quyền hạn </w:t>
      </w:r>
    </w:p>
    <w:p w:rsidR="00A13026" w:rsidRPr="00C471A3" w:rsidRDefault="00C471A3" w:rsidP="00C471A3">
      <w:pPr>
        <w:jc w:val="center"/>
        <w:rPr>
          <w:b/>
          <w:sz w:val="28"/>
          <w:szCs w:val="28"/>
        </w:rPr>
      </w:pPr>
      <w:r w:rsidRPr="00C471A3">
        <w:rPr>
          <w:b/>
          <w:sz w:val="28"/>
          <w:szCs w:val="28"/>
        </w:rPr>
        <w:t>và cơ cấu tổ chức của Phòng Nội vụ huyện Tây Hòa</w:t>
      </w:r>
    </w:p>
    <w:p w:rsidR="00B6795E" w:rsidRPr="00DE5D80" w:rsidRDefault="00875BB6" w:rsidP="00A13026">
      <w:pPr>
        <w:spacing w:before="120" w:after="120"/>
        <w:jc w:val="center"/>
        <w:rPr>
          <w:sz w:val="28"/>
          <w:szCs w:val="28"/>
        </w:rPr>
      </w:pPr>
      <w:r w:rsidRPr="00DE5D80">
        <w:rPr>
          <w:noProof/>
          <w:sz w:val="46"/>
          <w:szCs w:val="54"/>
        </w:rPr>
        <mc:AlternateContent>
          <mc:Choice Requires="wps">
            <w:drawing>
              <wp:anchor distT="0" distB="0" distL="114300" distR="114300" simplePos="0" relativeHeight="251658752" behindDoc="0" locked="0" layoutInCell="1" allowOverlap="1">
                <wp:simplePos x="0" y="0"/>
                <wp:positionH relativeFrom="column">
                  <wp:posOffset>2185023</wp:posOffset>
                </wp:positionH>
                <wp:positionV relativeFrom="paragraph">
                  <wp:posOffset>46355</wp:posOffset>
                </wp:positionV>
                <wp:extent cx="1308100" cy="0"/>
                <wp:effectExtent l="6350" t="6985" r="9525" b="1206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1AA01"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3.65pt" to="27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i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"/>
            </w:pict>
          </mc:Fallback>
        </mc:AlternateContent>
      </w:r>
    </w:p>
    <w:p w:rsidR="00A13026" w:rsidRPr="00DE5D80" w:rsidRDefault="00A13026" w:rsidP="00DE55CC">
      <w:pPr>
        <w:spacing w:before="240" w:after="120"/>
        <w:jc w:val="center"/>
        <w:rPr>
          <w:sz w:val="28"/>
          <w:szCs w:val="28"/>
        </w:rPr>
      </w:pPr>
      <w:r w:rsidRPr="00DE5D80">
        <w:rPr>
          <w:sz w:val="28"/>
          <w:szCs w:val="28"/>
        </w:rPr>
        <w:t xml:space="preserve">Kính gửi: Ủy ban nhân dân </w:t>
      </w:r>
      <w:r w:rsidR="008764B4">
        <w:rPr>
          <w:sz w:val="28"/>
          <w:szCs w:val="28"/>
        </w:rPr>
        <w:t xml:space="preserve">huyện </w:t>
      </w:r>
      <w:r w:rsidR="00F31F58">
        <w:rPr>
          <w:sz w:val="28"/>
          <w:szCs w:val="28"/>
        </w:rPr>
        <w:t>Tây Hòa</w:t>
      </w:r>
      <w:r w:rsidR="00CA75B5">
        <w:rPr>
          <w:sz w:val="28"/>
          <w:szCs w:val="28"/>
        </w:rPr>
        <w:t>.</w:t>
      </w:r>
    </w:p>
    <w:p w:rsidR="00A13026" w:rsidRDefault="00A13026" w:rsidP="002409DB">
      <w:pPr>
        <w:widowControl w:val="0"/>
        <w:spacing w:before="45" w:after="45"/>
        <w:jc w:val="both"/>
        <w:rPr>
          <w:sz w:val="28"/>
          <w:szCs w:val="28"/>
        </w:rPr>
      </w:pPr>
    </w:p>
    <w:p w:rsidR="001336CE" w:rsidRDefault="00694485" w:rsidP="00C471A3">
      <w:pPr>
        <w:widowControl w:val="0"/>
        <w:shd w:val="clear" w:color="auto" w:fill="FFFFFF"/>
        <w:spacing w:before="45" w:after="45" w:line="252" w:lineRule="auto"/>
        <w:ind w:firstLine="720"/>
        <w:jc w:val="both"/>
        <w:outlineLvl w:val="3"/>
        <w:rPr>
          <w:bCs/>
          <w:caps/>
          <w:sz w:val="28"/>
          <w:szCs w:val="28"/>
        </w:rPr>
      </w:pPr>
      <w:r w:rsidRPr="00F31F58">
        <w:rPr>
          <w:spacing w:val="2"/>
          <w:sz w:val="28"/>
          <w:szCs w:val="28"/>
        </w:rPr>
        <w:t xml:space="preserve">Căn cứ Công văn số </w:t>
      </w:r>
      <w:r w:rsidR="00C471A3">
        <w:rPr>
          <w:spacing w:val="2"/>
          <w:sz w:val="28"/>
          <w:szCs w:val="28"/>
        </w:rPr>
        <w:t>177</w:t>
      </w:r>
      <w:r w:rsidRPr="00F31F58">
        <w:rPr>
          <w:spacing w:val="2"/>
          <w:sz w:val="28"/>
          <w:szCs w:val="28"/>
        </w:rPr>
        <w:t>/UBND-</w:t>
      </w:r>
      <w:r w:rsidR="00C471A3">
        <w:rPr>
          <w:spacing w:val="2"/>
          <w:sz w:val="28"/>
          <w:szCs w:val="28"/>
        </w:rPr>
        <w:t>NV</w:t>
      </w:r>
      <w:r w:rsidRPr="00F31F58">
        <w:rPr>
          <w:spacing w:val="2"/>
          <w:sz w:val="28"/>
          <w:szCs w:val="28"/>
        </w:rPr>
        <w:t xml:space="preserve"> ngày </w:t>
      </w:r>
      <w:r w:rsidR="00C471A3">
        <w:rPr>
          <w:spacing w:val="2"/>
          <w:sz w:val="28"/>
          <w:szCs w:val="28"/>
        </w:rPr>
        <w:t xml:space="preserve">24/01/2025 </w:t>
      </w:r>
      <w:r w:rsidRPr="00F31F58">
        <w:rPr>
          <w:spacing w:val="2"/>
          <w:sz w:val="28"/>
          <w:szCs w:val="28"/>
        </w:rPr>
        <w:t xml:space="preserve">của UBND </w:t>
      </w:r>
      <w:r w:rsidR="00E302AE">
        <w:rPr>
          <w:bCs/>
          <w:sz w:val="28"/>
          <w:szCs w:val="28"/>
        </w:rPr>
        <w:t xml:space="preserve">huyện </w:t>
      </w:r>
      <w:r w:rsidR="00C471A3">
        <w:rPr>
          <w:bCs/>
          <w:sz w:val="28"/>
          <w:szCs w:val="28"/>
        </w:rPr>
        <w:t>về việc</w:t>
      </w:r>
      <w:r w:rsidR="00C471A3" w:rsidRPr="00C471A3">
        <w:rPr>
          <w:bCs/>
          <w:sz w:val="28"/>
          <w:szCs w:val="28"/>
        </w:rPr>
        <w:t xml:space="preserve"> hoàn thiện quy định chức năng</w:t>
      </w:r>
      <w:r w:rsidR="00C471A3">
        <w:rPr>
          <w:bCs/>
          <w:sz w:val="28"/>
          <w:szCs w:val="28"/>
        </w:rPr>
        <w:t xml:space="preserve"> </w:t>
      </w:r>
      <w:r w:rsidR="00C471A3" w:rsidRPr="00C471A3">
        <w:rPr>
          <w:bCs/>
          <w:sz w:val="28"/>
          <w:szCs w:val="28"/>
        </w:rPr>
        <w:t>nhiệm vụ, quyền hạn và cơ cấu tổ</w:t>
      </w:r>
      <w:r w:rsidR="00C471A3">
        <w:rPr>
          <w:bCs/>
          <w:sz w:val="28"/>
          <w:szCs w:val="28"/>
        </w:rPr>
        <w:t xml:space="preserve"> </w:t>
      </w:r>
      <w:r w:rsidR="00C471A3" w:rsidRPr="00C471A3">
        <w:rPr>
          <w:bCs/>
          <w:sz w:val="28"/>
          <w:szCs w:val="28"/>
        </w:rPr>
        <w:t>chức của cơ quan thuộc UBND huyện</w:t>
      </w:r>
      <w:r w:rsidR="00E302AE">
        <w:rPr>
          <w:bCs/>
          <w:sz w:val="28"/>
          <w:szCs w:val="28"/>
        </w:rPr>
        <w:t>,</w:t>
      </w:r>
      <w:r w:rsidR="00E302AE" w:rsidRPr="00E302AE">
        <w:rPr>
          <w:bCs/>
          <w:sz w:val="28"/>
          <w:szCs w:val="28"/>
        </w:rPr>
        <w:t xml:space="preserve"> </w:t>
      </w:r>
      <w:r w:rsidR="00A529F5">
        <w:rPr>
          <w:spacing w:val="2"/>
          <w:sz w:val="28"/>
          <w:szCs w:val="28"/>
        </w:rPr>
        <w:t>Phòng</w:t>
      </w:r>
      <w:r w:rsidR="001336CE">
        <w:rPr>
          <w:spacing w:val="2"/>
          <w:sz w:val="28"/>
          <w:szCs w:val="28"/>
        </w:rPr>
        <w:t xml:space="preserve"> Nội vụ kính</w:t>
      </w:r>
      <w:r w:rsidR="001336CE">
        <w:rPr>
          <w:spacing w:val="2"/>
          <w:sz w:val="28"/>
          <w:szCs w:val="28"/>
          <w:lang w:val="vi-VN"/>
        </w:rPr>
        <w:t xml:space="preserve"> trình </w:t>
      </w:r>
      <w:r w:rsidR="001336CE">
        <w:rPr>
          <w:spacing w:val="2"/>
          <w:sz w:val="28"/>
          <w:szCs w:val="28"/>
        </w:rPr>
        <w:t xml:space="preserve">UBND </w:t>
      </w:r>
      <w:r w:rsidR="00A529F5">
        <w:rPr>
          <w:spacing w:val="2"/>
          <w:sz w:val="28"/>
          <w:szCs w:val="28"/>
        </w:rPr>
        <w:t>huyện</w:t>
      </w:r>
      <w:r w:rsidR="001336CE">
        <w:rPr>
          <w:spacing w:val="2"/>
          <w:sz w:val="28"/>
          <w:szCs w:val="28"/>
        </w:rPr>
        <w:t xml:space="preserve"> </w:t>
      </w:r>
      <w:r w:rsidR="00C471A3" w:rsidRPr="00C471A3">
        <w:rPr>
          <w:spacing w:val="2"/>
          <w:sz w:val="28"/>
          <w:szCs w:val="28"/>
        </w:rPr>
        <w:t>ban hành quy định chức năng, nhiệm vụ, quyền hạn và cơ cấu tổ chức của Phòng Nội vụ huyện Tây Hòa</w:t>
      </w:r>
      <w:r w:rsidR="001336CE">
        <w:rPr>
          <w:spacing w:val="2"/>
          <w:sz w:val="28"/>
          <w:szCs w:val="28"/>
        </w:rPr>
        <w:t xml:space="preserve"> như</w:t>
      </w:r>
      <w:r w:rsidR="001336CE">
        <w:rPr>
          <w:spacing w:val="2"/>
          <w:sz w:val="28"/>
          <w:szCs w:val="28"/>
          <w:lang w:val="vi-VN"/>
        </w:rPr>
        <w:t xml:space="preserve"> sau:</w:t>
      </w:r>
    </w:p>
    <w:p w:rsidR="001336CE" w:rsidRDefault="001336CE" w:rsidP="00C71892">
      <w:pPr>
        <w:widowControl w:val="0"/>
        <w:shd w:val="clear" w:color="auto" w:fill="FFFFFF"/>
        <w:spacing w:before="45" w:after="45" w:line="252" w:lineRule="auto"/>
        <w:ind w:firstLine="720"/>
        <w:jc w:val="both"/>
        <w:rPr>
          <w:b/>
          <w:bCs/>
          <w:spacing w:val="2"/>
          <w:sz w:val="28"/>
          <w:szCs w:val="28"/>
        </w:rPr>
      </w:pPr>
      <w:r>
        <w:rPr>
          <w:b/>
          <w:bCs/>
          <w:spacing w:val="2"/>
          <w:sz w:val="28"/>
          <w:szCs w:val="28"/>
        </w:rPr>
        <w:t>I. SỰ CẦN THIẾT BAN HÀNH QUYẾT ĐỊNH</w:t>
      </w:r>
    </w:p>
    <w:p w:rsidR="00C471A3" w:rsidRDefault="002C0FE0" w:rsidP="00C71892">
      <w:pPr>
        <w:pStyle w:val="BodyText"/>
        <w:tabs>
          <w:tab w:val="left" w:pos="958"/>
        </w:tabs>
        <w:spacing w:before="45" w:after="45" w:line="252" w:lineRule="auto"/>
        <w:ind w:firstLine="720"/>
        <w:jc w:val="both"/>
        <w:rPr>
          <w:spacing w:val="2"/>
          <w:sz w:val="28"/>
          <w:szCs w:val="28"/>
        </w:rPr>
      </w:pPr>
      <w:r>
        <w:rPr>
          <w:spacing w:val="2"/>
          <w:sz w:val="28"/>
          <w:szCs w:val="28"/>
        </w:rPr>
        <w:t>Căn cứ</w:t>
      </w:r>
      <w:r w:rsidR="00377E9F">
        <w:rPr>
          <w:spacing w:val="2"/>
          <w:sz w:val="28"/>
          <w:szCs w:val="28"/>
        </w:rPr>
        <w:t xml:space="preserve"> </w:t>
      </w:r>
      <w:r w:rsidR="00601459">
        <w:rPr>
          <w:spacing w:val="2"/>
          <w:sz w:val="28"/>
          <w:szCs w:val="28"/>
        </w:rPr>
        <w:t>Khoản</w:t>
      </w:r>
      <w:r w:rsidR="00377E9F">
        <w:rPr>
          <w:spacing w:val="2"/>
          <w:sz w:val="28"/>
          <w:szCs w:val="28"/>
        </w:rPr>
        <w:t xml:space="preserve"> </w:t>
      </w:r>
      <w:r w:rsidR="00C471A3">
        <w:rPr>
          <w:spacing w:val="2"/>
          <w:sz w:val="28"/>
          <w:szCs w:val="28"/>
        </w:rPr>
        <w:t>7 Điều 1 Luật B</w:t>
      </w:r>
      <w:r w:rsidR="00601459">
        <w:rPr>
          <w:spacing w:val="2"/>
          <w:sz w:val="28"/>
          <w:szCs w:val="28"/>
        </w:rPr>
        <w:t xml:space="preserve">an hành văn bản quy phạm pháp luật năm 2020 </w:t>
      </w:r>
      <w:r w:rsidR="001336CE">
        <w:rPr>
          <w:spacing w:val="2"/>
          <w:sz w:val="28"/>
          <w:szCs w:val="28"/>
        </w:rPr>
        <w:t>quy định về</w:t>
      </w:r>
      <w:r w:rsidR="00601459">
        <w:rPr>
          <w:spacing w:val="2"/>
          <w:sz w:val="28"/>
          <w:szCs w:val="28"/>
        </w:rPr>
        <w:t xml:space="preserve"> nội dung,</w:t>
      </w:r>
      <w:r w:rsidR="001336CE">
        <w:rPr>
          <w:spacing w:val="2"/>
          <w:sz w:val="28"/>
          <w:szCs w:val="28"/>
        </w:rPr>
        <w:t xml:space="preserve"> thẩm quyền ban hành văn bản quy phạm pháp luật của</w:t>
      </w:r>
      <w:r w:rsidR="00377E9F">
        <w:rPr>
          <w:spacing w:val="2"/>
          <w:sz w:val="28"/>
          <w:szCs w:val="28"/>
        </w:rPr>
        <w:t xml:space="preserve"> Hội đồng nhân dân, Ủy ban nhân dân cấp huyện</w:t>
      </w:r>
      <w:r w:rsidR="001336CE">
        <w:rPr>
          <w:spacing w:val="2"/>
          <w:sz w:val="28"/>
          <w:szCs w:val="28"/>
        </w:rPr>
        <w:t>:</w:t>
      </w:r>
      <w:r w:rsidR="00377E9F">
        <w:rPr>
          <w:spacing w:val="2"/>
          <w:sz w:val="28"/>
          <w:szCs w:val="28"/>
        </w:rPr>
        <w:t xml:space="preserve"> </w:t>
      </w:r>
      <w:r w:rsidR="00377E9F" w:rsidRPr="00694485">
        <w:rPr>
          <w:i/>
          <w:spacing w:val="2"/>
          <w:sz w:val="28"/>
          <w:szCs w:val="28"/>
        </w:rPr>
        <w:t>“</w:t>
      </w:r>
      <w:r w:rsidR="00601459" w:rsidRPr="00694485">
        <w:rPr>
          <w:rStyle w:val="BodyTextChar1"/>
          <w:i/>
          <w:color w:val="000000"/>
          <w:sz w:val="28"/>
          <w:szCs w:val="28"/>
          <w:lang w:eastAsia="vi-VN"/>
        </w:rPr>
        <w:t>Hội đồng nhân dân cấp huyện ban hành nghị quyết, Ủy ban nhân dân cấp huyện ban hành quyết định để quy định những vấn đề được luật, nghị quyết của Quốc hội giao hoặc để thực hiện việc phân cấp cho chính quyền địa phương, cơ quan nhà nước cấp dưới theo quy định của Luật tổ chức chính quyền địa phương”</w:t>
      </w:r>
      <w:r w:rsidR="00377E9F">
        <w:rPr>
          <w:spacing w:val="2"/>
          <w:sz w:val="28"/>
          <w:szCs w:val="28"/>
        </w:rPr>
        <w:t>.</w:t>
      </w:r>
    </w:p>
    <w:p w:rsidR="00104045" w:rsidRDefault="00104045" w:rsidP="00104045">
      <w:pPr>
        <w:pStyle w:val="BodyText"/>
        <w:tabs>
          <w:tab w:val="left" w:pos="958"/>
        </w:tabs>
        <w:spacing w:before="45" w:after="45" w:line="252" w:lineRule="auto"/>
        <w:ind w:firstLine="720"/>
        <w:jc w:val="both"/>
        <w:rPr>
          <w:spacing w:val="2"/>
          <w:sz w:val="28"/>
          <w:szCs w:val="28"/>
          <w:lang w:val="en-US"/>
        </w:rPr>
      </w:pPr>
      <w:r w:rsidRPr="00104045">
        <w:rPr>
          <w:spacing w:val="2"/>
          <w:sz w:val="28"/>
          <w:szCs w:val="28"/>
        </w:rPr>
        <w:t>Căn cứ Công văn số 177/UBND-NV ngày 24/01/2025 của UBND huyện về việc hoàn thiện quy định chức năng nhiệm vụ, quyền hạn và cơ cấu tổ chức của cơ quan thuộc UBND huyện</w:t>
      </w:r>
      <w:r>
        <w:rPr>
          <w:spacing w:val="2"/>
          <w:sz w:val="28"/>
          <w:szCs w:val="28"/>
          <w:lang w:val="en-US"/>
        </w:rPr>
        <w:t xml:space="preserve">: </w:t>
      </w:r>
      <w:r w:rsidRPr="00104045">
        <w:rPr>
          <w:i/>
          <w:spacing w:val="2"/>
          <w:sz w:val="28"/>
          <w:szCs w:val="28"/>
          <w:lang w:val="en-US"/>
        </w:rPr>
        <w:t>“Giao Phòng Nội vụ chủ trì, phối hợp với Phòng Lao động Thương binh và xã hội huyện xây dựng quy định chức năng, nhiệm vụ và cơ cấu tổ chức của Phòng Nội vụ (sau khi hợp nhất)”.</w:t>
      </w:r>
    </w:p>
    <w:p w:rsidR="00104045" w:rsidRPr="00104045" w:rsidRDefault="00104045" w:rsidP="00104045">
      <w:pPr>
        <w:pStyle w:val="BodyText"/>
        <w:tabs>
          <w:tab w:val="left" w:pos="958"/>
        </w:tabs>
        <w:spacing w:before="45" w:after="45" w:line="252" w:lineRule="auto"/>
        <w:ind w:firstLine="720"/>
        <w:jc w:val="both"/>
        <w:rPr>
          <w:spacing w:val="2"/>
          <w:sz w:val="28"/>
          <w:szCs w:val="28"/>
          <w:lang w:val="en-US"/>
        </w:rPr>
      </w:pPr>
      <w:r>
        <w:rPr>
          <w:spacing w:val="2"/>
          <w:sz w:val="28"/>
          <w:szCs w:val="28"/>
          <w:lang w:val="en-US"/>
        </w:rPr>
        <w:t xml:space="preserve">Căn cứ Công văn số 178/UBND-NV ngày 25/01/2025 của UBND huyện về việc </w:t>
      </w:r>
      <w:r w:rsidRPr="00104045">
        <w:rPr>
          <w:spacing w:val="2"/>
          <w:sz w:val="28"/>
          <w:szCs w:val="28"/>
          <w:lang w:val="en-US"/>
        </w:rPr>
        <w:t>hoàn thiện phương án sắp xếp,</w:t>
      </w:r>
      <w:r>
        <w:rPr>
          <w:spacing w:val="2"/>
          <w:sz w:val="28"/>
          <w:szCs w:val="28"/>
          <w:lang w:val="en-US"/>
        </w:rPr>
        <w:t xml:space="preserve"> </w:t>
      </w:r>
      <w:r w:rsidRPr="00104045">
        <w:rPr>
          <w:spacing w:val="2"/>
          <w:sz w:val="28"/>
          <w:szCs w:val="28"/>
          <w:lang w:val="en-US"/>
        </w:rPr>
        <w:t>tinh gọn tổ chức bộ máy theo Công</w:t>
      </w:r>
      <w:r>
        <w:rPr>
          <w:spacing w:val="2"/>
          <w:sz w:val="28"/>
          <w:szCs w:val="28"/>
          <w:lang w:val="en-US"/>
        </w:rPr>
        <w:t xml:space="preserve"> </w:t>
      </w:r>
      <w:r w:rsidRPr="00104045">
        <w:rPr>
          <w:spacing w:val="2"/>
          <w:sz w:val="28"/>
          <w:szCs w:val="28"/>
          <w:lang w:val="en-US"/>
        </w:rPr>
        <w:t>văn số 35/CV-BCĐTKNQ18 ngày</w:t>
      </w:r>
      <w:r>
        <w:rPr>
          <w:spacing w:val="2"/>
          <w:sz w:val="28"/>
          <w:szCs w:val="28"/>
          <w:lang w:val="en-US"/>
        </w:rPr>
        <w:t xml:space="preserve"> </w:t>
      </w:r>
      <w:r w:rsidRPr="00104045">
        <w:rPr>
          <w:spacing w:val="2"/>
          <w:sz w:val="28"/>
          <w:szCs w:val="28"/>
          <w:lang w:val="en-US"/>
        </w:rPr>
        <w:t>23/01/2025 của Ban Chỉ đạo về</w:t>
      </w:r>
      <w:r>
        <w:rPr>
          <w:spacing w:val="2"/>
          <w:sz w:val="28"/>
          <w:szCs w:val="28"/>
          <w:lang w:val="en-US"/>
        </w:rPr>
        <w:t xml:space="preserve"> </w:t>
      </w:r>
      <w:r w:rsidRPr="00104045">
        <w:rPr>
          <w:spacing w:val="2"/>
          <w:sz w:val="28"/>
          <w:szCs w:val="28"/>
          <w:lang w:val="en-US"/>
        </w:rPr>
        <w:t>tổng kết thực hiện Nghị quyết số</w:t>
      </w:r>
      <w:r>
        <w:rPr>
          <w:spacing w:val="2"/>
          <w:sz w:val="28"/>
          <w:szCs w:val="28"/>
          <w:lang w:val="en-US"/>
        </w:rPr>
        <w:t xml:space="preserve"> </w:t>
      </w:r>
      <w:r w:rsidRPr="00104045">
        <w:rPr>
          <w:spacing w:val="2"/>
          <w:sz w:val="28"/>
          <w:szCs w:val="28"/>
          <w:lang w:val="en-US"/>
        </w:rPr>
        <w:t>18-NQ/TW của Chính phủ</w:t>
      </w:r>
      <w:r>
        <w:rPr>
          <w:spacing w:val="2"/>
          <w:sz w:val="28"/>
          <w:szCs w:val="28"/>
          <w:lang w:val="en-US"/>
        </w:rPr>
        <w:t xml:space="preserve">: </w:t>
      </w:r>
      <w:r w:rsidRPr="00104045">
        <w:rPr>
          <w:i/>
          <w:spacing w:val="2"/>
          <w:sz w:val="28"/>
          <w:szCs w:val="28"/>
          <w:lang w:val="en-US"/>
        </w:rPr>
        <w:t>“Trình UBND huyện dự thảo Quyết định quy định chức năng, nhiệm vụ, quyền hạn và cơ cấu tổ chức của cơ quan sau sắp xếp, bảo đảm thực hiện ngay sau khi cấp thẩm quyền thông qua</w:t>
      </w:r>
      <w:r>
        <w:rPr>
          <w:spacing w:val="2"/>
          <w:sz w:val="28"/>
          <w:szCs w:val="28"/>
          <w:lang w:val="en-US"/>
        </w:rPr>
        <w:t>”.</w:t>
      </w:r>
    </w:p>
    <w:p w:rsidR="00670E05" w:rsidRDefault="00EF48FD" w:rsidP="00EF48FD">
      <w:pPr>
        <w:widowControl w:val="0"/>
        <w:spacing w:before="45" w:after="45" w:line="252" w:lineRule="auto"/>
        <w:ind w:firstLine="720"/>
        <w:jc w:val="both"/>
        <w:rPr>
          <w:sz w:val="28"/>
          <w:szCs w:val="28"/>
        </w:rPr>
      </w:pPr>
      <w:r w:rsidRPr="00EF48FD">
        <w:rPr>
          <w:spacing w:val="2"/>
          <w:sz w:val="28"/>
          <w:szCs w:val="28"/>
        </w:rPr>
        <w:t xml:space="preserve">Xuất phát từ yêu cầu triển khai thực hiện hiệu quả chủ trương của Đảng nêu tại Kết luận số 09-KL-TW của Ban Chỉ đạo Trung ương về tổng kết việc thực hiện Nghị quyết số 18- NQ/TW ngày 25/10/2017 của Ban Chấp hành Trung ương Đảng về </w:t>
      </w:r>
      <w:r w:rsidRPr="00EF48FD">
        <w:rPr>
          <w:i/>
          <w:spacing w:val="2"/>
          <w:sz w:val="28"/>
          <w:szCs w:val="28"/>
        </w:rPr>
        <w:t>“Một số vấn đề về tiếp tục đổi mới, sắp xếp tổ chức bộ máy của hệ thống chính trị tinh gọn, hoạt động hiệu lực, hiệu quả</w:t>
      </w:r>
      <w:r w:rsidRPr="00EF48FD">
        <w:rPr>
          <w:spacing w:val="2"/>
          <w:sz w:val="28"/>
          <w:szCs w:val="28"/>
        </w:rPr>
        <w:t xml:space="preserve">” nhằm sắp xếp, tinh gọn bộ máy cơ quan chuyên môn thuộc Ủy ban nhân dân huyện; bảo đảm tính đồng bộ, thống nhất, liên thông trong quản lý nhà nước đối với ngành, lĩnh vực từ Trung ương đến cấp huyện, xây dựng nền hành chính hiện đại, chuyên nghiệp, </w:t>
      </w:r>
      <w:r w:rsidRPr="00EF48FD">
        <w:rPr>
          <w:spacing w:val="2"/>
          <w:sz w:val="28"/>
          <w:szCs w:val="28"/>
        </w:rPr>
        <w:lastRenderedPageBreak/>
        <w:t>linh hoạt, năng động, nâng cao hiệu lực, hiệu quả quản lý nhà nước gắn với giảm biên chế, cơ cấu lại và nâng cao chất lượng đội ngũ công chức, có phẩm chất, năng lực, đáp ứng yêu</w:t>
      </w:r>
      <w:r>
        <w:rPr>
          <w:spacing w:val="2"/>
          <w:sz w:val="28"/>
          <w:szCs w:val="28"/>
        </w:rPr>
        <w:t xml:space="preserve"> </w:t>
      </w:r>
      <w:r w:rsidR="00063DCD">
        <w:rPr>
          <w:spacing w:val="2"/>
          <w:sz w:val="28"/>
          <w:szCs w:val="28"/>
        </w:rPr>
        <w:t xml:space="preserve">cầu nhiệm vụ trong thời kỳ mới, theo đó hợp nhất Phòng Lao động – Thương binh và Xã hội và Phòng Nội vụ thành Phòng Nội vụ trên cơ sở tiếp nhận chức năng nhiệm vụ của Phòng Nội vụ hiện nay; tiếp nhận chức năng, nhiệm vụ về lao động, tiền lương; việc làm; người có công; an toàn, vệ sinh lao động; bảo hiểm xã hội; bình đẳng giới; bảo trợ xã hội; trẻ em và phòng chống tệ nạn xã hội từ Phòng Lao động – Thương binh và Xã hội và tiếp nhận công tác quản lý nhà nước về công tác dân tộc từ Văn phòng HĐN và UBND huyện. </w:t>
      </w:r>
      <w:r>
        <w:rPr>
          <w:spacing w:val="2"/>
          <w:sz w:val="28"/>
          <w:szCs w:val="28"/>
        </w:rPr>
        <w:t xml:space="preserve">Nhằm kịp thời </w:t>
      </w:r>
      <w:r w:rsidRPr="00EF48FD">
        <w:rPr>
          <w:spacing w:val="2"/>
          <w:sz w:val="28"/>
          <w:szCs w:val="28"/>
        </w:rPr>
        <w:t xml:space="preserve">quy định chức năng, nhiệm vụ, quyền hạn và cơ cấu tổ chức của </w:t>
      </w:r>
      <w:r>
        <w:rPr>
          <w:spacing w:val="2"/>
          <w:sz w:val="28"/>
          <w:szCs w:val="28"/>
        </w:rPr>
        <w:t>Phòng Nội vụ</w:t>
      </w:r>
      <w:r w:rsidRPr="00EF48FD">
        <w:rPr>
          <w:spacing w:val="2"/>
          <w:sz w:val="28"/>
          <w:szCs w:val="28"/>
        </w:rPr>
        <w:t xml:space="preserve"> sau sắp xếp, bảo đảm thực hiện ngay sau khi </w:t>
      </w:r>
      <w:r>
        <w:rPr>
          <w:spacing w:val="2"/>
          <w:sz w:val="28"/>
          <w:szCs w:val="28"/>
        </w:rPr>
        <w:t xml:space="preserve">được </w:t>
      </w:r>
      <w:r w:rsidRPr="00EF48FD">
        <w:rPr>
          <w:spacing w:val="2"/>
          <w:sz w:val="28"/>
          <w:szCs w:val="28"/>
        </w:rPr>
        <w:t>cấp thẩm quyền thông qua</w:t>
      </w:r>
      <w:r w:rsidR="00063DCD">
        <w:rPr>
          <w:spacing w:val="2"/>
          <w:sz w:val="28"/>
          <w:szCs w:val="28"/>
        </w:rPr>
        <w:t xml:space="preserve"> và </w:t>
      </w:r>
      <w:r w:rsidR="00063DCD" w:rsidRPr="00063DCD">
        <w:rPr>
          <w:spacing w:val="2"/>
          <w:sz w:val="28"/>
          <w:szCs w:val="28"/>
        </w:rPr>
        <w:t>thay thế các Quyết định của UBND huyện: Quyết định số 01/20222/QĐ-UBND, ngày 13/01/2022 ban hành Quy định chức năng, nhiệm vụ, quyền hạn và cơ cấu tổ chức của Phòng Nội vụ huyện Tây Hòa; Quyết định số 06/2022/QĐ-UBND ngày 14/4/2022 ban hành Quy định chức năng, nhiệm vụ, quyền hạn và cơ cấu tổ chức của Phòng Lao động – Thươ</w:t>
      </w:r>
      <w:r w:rsidR="00063DCD">
        <w:rPr>
          <w:spacing w:val="2"/>
          <w:sz w:val="28"/>
          <w:szCs w:val="28"/>
        </w:rPr>
        <w:t>ng binh và Xã hội huyện Tây Hòa</w:t>
      </w:r>
      <w:r>
        <w:rPr>
          <w:spacing w:val="2"/>
          <w:sz w:val="28"/>
          <w:szCs w:val="28"/>
        </w:rPr>
        <w:t xml:space="preserve">, </w:t>
      </w:r>
      <w:r w:rsidR="00670E05">
        <w:rPr>
          <w:sz w:val="28"/>
          <w:szCs w:val="28"/>
        </w:rPr>
        <w:t xml:space="preserve">việc </w:t>
      </w:r>
      <w:r w:rsidR="00104045">
        <w:rPr>
          <w:spacing w:val="2"/>
          <w:sz w:val="28"/>
          <w:szCs w:val="28"/>
        </w:rPr>
        <w:t xml:space="preserve">ban hành quy định </w:t>
      </w:r>
      <w:r w:rsidR="00104045" w:rsidRPr="00104045">
        <w:rPr>
          <w:spacing w:val="2"/>
          <w:sz w:val="28"/>
          <w:szCs w:val="28"/>
        </w:rPr>
        <w:t>chức năng, nhiệm vụ, quyền hạn và cơ cấu tổ chức của Phòng Nội vụ huyện Tây Hòa</w:t>
      </w:r>
      <w:r w:rsidR="00063DCD">
        <w:rPr>
          <w:spacing w:val="2"/>
          <w:sz w:val="28"/>
          <w:szCs w:val="28"/>
        </w:rPr>
        <w:t xml:space="preserve"> </w:t>
      </w:r>
      <w:r w:rsidR="00104045" w:rsidRPr="00104045">
        <w:rPr>
          <w:spacing w:val="2"/>
          <w:sz w:val="28"/>
          <w:szCs w:val="28"/>
        </w:rPr>
        <w:t xml:space="preserve"> </w:t>
      </w:r>
      <w:r w:rsidR="00670E05">
        <w:rPr>
          <w:sz w:val="28"/>
          <w:szCs w:val="28"/>
        </w:rPr>
        <w:t>là cần thiết</w:t>
      </w:r>
      <w:r w:rsidR="001E32B0">
        <w:rPr>
          <w:sz w:val="28"/>
          <w:szCs w:val="28"/>
        </w:rPr>
        <w:t>,</w:t>
      </w:r>
      <w:r w:rsidR="00670E05">
        <w:rPr>
          <w:sz w:val="28"/>
          <w:szCs w:val="28"/>
        </w:rPr>
        <w:t xml:space="preserve"> phù hợp với các văn bản pháp luật hiện hành</w:t>
      </w:r>
      <w:r w:rsidR="001E32B0">
        <w:rPr>
          <w:sz w:val="28"/>
          <w:szCs w:val="28"/>
        </w:rPr>
        <w:t xml:space="preserve"> và chỉ đạo của </w:t>
      </w:r>
      <w:r w:rsidR="00C02FEF">
        <w:rPr>
          <w:sz w:val="28"/>
          <w:szCs w:val="28"/>
        </w:rPr>
        <w:t>cấp trên</w:t>
      </w:r>
      <w:r w:rsidR="00670E05">
        <w:rPr>
          <w:sz w:val="28"/>
          <w:szCs w:val="28"/>
        </w:rPr>
        <w:t>.</w:t>
      </w:r>
    </w:p>
    <w:p w:rsidR="00EF48FD" w:rsidRDefault="00A41632" w:rsidP="00AD0CF5">
      <w:pPr>
        <w:spacing w:before="120" w:line="320" w:lineRule="exact"/>
        <w:ind w:firstLine="709"/>
        <w:jc w:val="both"/>
        <w:rPr>
          <w:b/>
          <w:iCs/>
          <w:color w:val="000000"/>
          <w:sz w:val="28"/>
        </w:rPr>
      </w:pPr>
      <w:r w:rsidRPr="007E2948">
        <w:rPr>
          <w:b/>
          <w:iCs/>
          <w:color w:val="000000"/>
          <w:sz w:val="28"/>
        </w:rPr>
        <w:t xml:space="preserve">II. MỤC ĐÍCH, QUAN ĐIỂM </w:t>
      </w:r>
      <w:r w:rsidR="000E5E47" w:rsidRPr="000E5E47">
        <w:rPr>
          <w:b/>
          <w:iCs/>
          <w:color w:val="000000"/>
          <w:sz w:val="28"/>
        </w:rPr>
        <w:t>XÂY DỰNG DỰ THẢO QUYẾT ĐỊNH</w:t>
      </w:r>
    </w:p>
    <w:p w:rsidR="00A41632" w:rsidRPr="007E2948" w:rsidRDefault="00A41632" w:rsidP="00AD0CF5">
      <w:pPr>
        <w:spacing w:before="120" w:line="320" w:lineRule="exact"/>
        <w:ind w:firstLine="709"/>
        <w:jc w:val="both"/>
        <w:rPr>
          <w:b/>
          <w:iCs/>
          <w:color w:val="000000"/>
          <w:sz w:val="28"/>
        </w:rPr>
      </w:pPr>
      <w:r w:rsidRPr="007E2948">
        <w:rPr>
          <w:b/>
          <w:iCs/>
          <w:color w:val="000000"/>
          <w:sz w:val="28"/>
        </w:rPr>
        <w:t>1. Mục đích</w:t>
      </w:r>
    </w:p>
    <w:p w:rsidR="00A41632" w:rsidRPr="007E2948" w:rsidRDefault="000E5E47" w:rsidP="00AD0CF5">
      <w:pPr>
        <w:shd w:val="clear" w:color="auto" w:fill="FFFFFF"/>
        <w:spacing w:before="120"/>
        <w:ind w:firstLine="709"/>
        <w:jc w:val="both"/>
        <w:rPr>
          <w:color w:val="000000"/>
          <w:sz w:val="28"/>
          <w:szCs w:val="28"/>
        </w:rPr>
      </w:pPr>
      <w:r w:rsidRPr="000E5E47">
        <w:rPr>
          <w:color w:val="000000"/>
          <w:sz w:val="28"/>
          <w:szCs w:val="28"/>
          <w:shd w:val="clear" w:color="auto" w:fill="FFFFFF"/>
        </w:rPr>
        <w:t>Việc ban hành quyết định nhằm cụ thể hóa quy định của Nghị định số 37/2014/NĐ-CP, ngày 05/5/2014 của Chính phủ quy định tổ chức các cơ quan chuyên môn thuộc UBND huyện, quận, thị xã, thành phố thuộc tỉnh; Nghị định số 108/2020/NĐ-CP, ngày 14/9/2020 của Chính phủ sửa đổi, bổ sung một số điều của Nghị định số 37/2014/NĐ-CP, ngày 05/5/2014 của Chính phủ, Thông tư số 05/2021/TT-BNV ngày 12/8/2021 của Bộ Nội vụ hướng dẫn chức năng, nhiệm vụ, quyền hạn và cơ cấu tổ chức của Sở Nội vụ thuộc Ủy ban nhân dân cấp tỉnh, Phòng Nội vụ thuộc Ủy ban nhân dân cấp huyện; Thông tư số 11/2021/TTLT-BLĐTBXH ngày 30/9/2021 của Bộ Lao động - Thương binh và Xã hội về hướng dẫn chức năng, nhiệm vụ, quyền hạn của Sở Lao động - Thương binh và Xã hội thuộc UBND cấp tỉnh và Phòng Lao động - Thương binh và Xã hội thuộc UBND cấp huyện</w:t>
      </w:r>
      <w:r w:rsidR="0069339F">
        <w:rPr>
          <w:color w:val="000000"/>
          <w:sz w:val="28"/>
          <w:szCs w:val="28"/>
          <w:shd w:val="clear" w:color="auto" w:fill="FFFFFF"/>
        </w:rPr>
        <w:t xml:space="preserve">; </w:t>
      </w:r>
      <w:r w:rsidR="0069339F" w:rsidRPr="0069339F">
        <w:rPr>
          <w:color w:val="000000"/>
          <w:sz w:val="28"/>
          <w:szCs w:val="28"/>
          <w:shd w:val="clear" w:color="auto" w:fill="FFFFFF"/>
        </w:rPr>
        <w:t>Thông tư số 01/2021/TT-UBDT ngày 01/11/2021 của Ủy ban Dân tộc về hướng dẫn chức năng, nhiệm vụ, quyền hạn của cơ quan chuyên môn về công tác dân tộc thuộc ủy ban nhân dân cấp tỉnh, cấp huyện</w:t>
      </w:r>
      <w:r w:rsidR="0069339F">
        <w:rPr>
          <w:color w:val="000000"/>
          <w:sz w:val="28"/>
          <w:szCs w:val="28"/>
          <w:shd w:val="clear" w:color="auto" w:fill="FFFFFF"/>
        </w:rPr>
        <w:t>.</w:t>
      </w:r>
    </w:p>
    <w:p w:rsidR="00A41632" w:rsidRPr="007E2948" w:rsidRDefault="00A41632" w:rsidP="00AD0CF5">
      <w:pPr>
        <w:spacing w:before="120" w:line="320" w:lineRule="exact"/>
        <w:ind w:firstLine="709"/>
        <w:jc w:val="both"/>
        <w:rPr>
          <w:b/>
          <w:color w:val="000000"/>
          <w:sz w:val="28"/>
          <w:szCs w:val="28"/>
        </w:rPr>
      </w:pPr>
      <w:r w:rsidRPr="007E2948">
        <w:rPr>
          <w:b/>
          <w:color w:val="000000"/>
          <w:sz w:val="28"/>
          <w:szCs w:val="28"/>
        </w:rPr>
        <w:t xml:space="preserve">2. Quan điểm xây dựng </w:t>
      </w:r>
    </w:p>
    <w:p w:rsidR="00A41632" w:rsidRDefault="000E5E47" w:rsidP="00AD0CF5">
      <w:pPr>
        <w:widowControl w:val="0"/>
        <w:spacing w:before="45" w:after="45" w:line="252" w:lineRule="auto"/>
        <w:ind w:firstLine="709"/>
        <w:jc w:val="both"/>
        <w:rPr>
          <w:sz w:val="28"/>
          <w:szCs w:val="28"/>
        </w:rPr>
      </w:pPr>
      <w:r w:rsidRPr="000E5E47">
        <w:rPr>
          <w:color w:val="000000"/>
          <w:sz w:val="28"/>
          <w:szCs w:val="28"/>
          <w:shd w:val="clear" w:color="auto" w:fill="FFFFFF"/>
        </w:rPr>
        <w:t xml:space="preserve">Các quy định của Quyết định phải cụ thể, rõ ràng, khả thi và phù hợp với tình hình </w:t>
      </w:r>
      <w:r>
        <w:rPr>
          <w:color w:val="000000"/>
          <w:sz w:val="28"/>
          <w:szCs w:val="28"/>
          <w:shd w:val="clear" w:color="auto" w:fill="FFFFFF"/>
        </w:rPr>
        <w:t>của cơ quan</w:t>
      </w:r>
      <w:r w:rsidRPr="000E5E47">
        <w:rPr>
          <w:color w:val="000000"/>
          <w:sz w:val="28"/>
          <w:szCs w:val="28"/>
          <w:shd w:val="clear" w:color="auto" w:fill="FFFFFF"/>
        </w:rPr>
        <w:t>.</w:t>
      </w:r>
    </w:p>
    <w:p w:rsidR="001336CE" w:rsidRDefault="001336CE" w:rsidP="00C71892">
      <w:pPr>
        <w:widowControl w:val="0"/>
        <w:shd w:val="clear" w:color="auto" w:fill="FFFFFF"/>
        <w:spacing w:before="45" w:after="45" w:line="252" w:lineRule="auto"/>
        <w:ind w:firstLine="720"/>
        <w:jc w:val="both"/>
        <w:rPr>
          <w:b/>
          <w:bCs/>
          <w:spacing w:val="-10"/>
          <w:sz w:val="28"/>
          <w:szCs w:val="28"/>
        </w:rPr>
      </w:pPr>
      <w:r>
        <w:rPr>
          <w:b/>
          <w:bCs/>
          <w:spacing w:val="-10"/>
          <w:sz w:val="28"/>
          <w:szCs w:val="28"/>
        </w:rPr>
        <w:t>I</w:t>
      </w:r>
      <w:r w:rsidR="000E5E47">
        <w:rPr>
          <w:b/>
          <w:bCs/>
          <w:spacing w:val="-10"/>
          <w:sz w:val="28"/>
          <w:szCs w:val="28"/>
        </w:rPr>
        <w:t>II</w:t>
      </w:r>
      <w:r>
        <w:rPr>
          <w:b/>
          <w:bCs/>
          <w:spacing w:val="-10"/>
          <w:sz w:val="28"/>
          <w:szCs w:val="28"/>
        </w:rPr>
        <w:t>. QUÁ TRÌNH XÂY DỰNG QUYẾT ĐỊNH</w:t>
      </w:r>
    </w:p>
    <w:p w:rsidR="00E210D3" w:rsidRDefault="00E210D3" w:rsidP="00E210D3">
      <w:pPr>
        <w:spacing w:before="120" w:line="320" w:lineRule="exact"/>
        <w:ind w:firstLine="709"/>
        <w:jc w:val="both"/>
        <w:rPr>
          <w:b/>
          <w:iCs/>
          <w:sz w:val="28"/>
        </w:rPr>
      </w:pPr>
      <w:r>
        <w:rPr>
          <w:b/>
          <w:iCs/>
          <w:sz w:val="28"/>
        </w:rPr>
        <w:t>1. Phân công xây dựng văn bản</w:t>
      </w:r>
    </w:p>
    <w:p w:rsidR="00E210D3" w:rsidRDefault="00B9456A" w:rsidP="0067569E">
      <w:pPr>
        <w:spacing w:before="120" w:line="320" w:lineRule="exact"/>
        <w:ind w:firstLine="709"/>
        <w:jc w:val="both"/>
        <w:rPr>
          <w:iCs/>
          <w:color w:val="000000" w:themeColor="text1"/>
          <w:sz w:val="28"/>
        </w:rPr>
      </w:pPr>
      <w:r>
        <w:rPr>
          <w:iCs/>
          <w:color w:val="000000" w:themeColor="text1"/>
          <w:sz w:val="28"/>
        </w:rPr>
        <w:t xml:space="preserve">Căn cứ </w:t>
      </w:r>
      <w:r w:rsidRPr="00B9456A">
        <w:rPr>
          <w:iCs/>
          <w:color w:val="000000" w:themeColor="text1"/>
          <w:sz w:val="28"/>
        </w:rPr>
        <w:t xml:space="preserve">Công văn số 177/UBND-NV ngày 24/01/2025 của UBND huyện về việc hoàn thiện quy định chức năng nhiệm vụ, quyền hạn và cơ cấu tổ chức </w:t>
      </w:r>
      <w:r w:rsidRPr="00B9456A">
        <w:rPr>
          <w:iCs/>
          <w:color w:val="000000" w:themeColor="text1"/>
          <w:sz w:val="28"/>
        </w:rPr>
        <w:lastRenderedPageBreak/>
        <w:t xml:space="preserve">của cơ quan thuộc UBND huyện: </w:t>
      </w:r>
      <w:r w:rsidRPr="00B9456A">
        <w:rPr>
          <w:i/>
          <w:iCs/>
          <w:color w:val="000000" w:themeColor="text1"/>
          <w:sz w:val="28"/>
        </w:rPr>
        <w:t>“Giao Phòng Nội vụ chủ trì, phối hợp với Phòng Lao động Thương binh và xã hội huyện xây dựng quy định chức năng, nhiệm vụ và cơ cấu tổ chức của Phòng Nội vụ (sau khi hợp nhất)</w:t>
      </w:r>
      <w:r w:rsidRPr="00B9456A">
        <w:rPr>
          <w:iCs/>
          <w:color w:val="000000" w:themeColor="text1"/>
          <w:sz w:val="28"/>
        </w:rPr>
        <w:t>”.</w:t>
      </w:r>
    </w:p>
    <w:p w:rsidR="00E210D3" w:rsidRPr="00B43CA4" w:rsidRDefault="0067569E" w:rsidP="00E210D3">
      <w:pPr>
        <w:spacing w:before="120" w:line="320" w:lineRule="exact"/>
        <w:ind w:firstLine="709"/>
        <w:jc w:val="both"/>
        <w:rPr>
          <w:b/>
          <w:bCs/>
          <w:color w:val="000000" w:themeColor="text1"/>
          <w:sz w:val="28"/>
        </w:rPr>
      </w:pPr>
      <w:r>
        <w:rPr>
          <w:b/>
          <w:bCs/>
          <w:color w:val="000000" w:themeColor="text1"/>
          <w:sz w:val="28"/>
        </w:rPr>
        <w:t xml:space="preserve">2. </w:t>
      </w:r>
      <w:r w:rsidR="00E210D3" w:rsidRPr="00B43CA4">
        <w:rPr>
          <w:b/>
          <w:bCs/>
          <w:color w:val="000000" w:themeColor="text1"/>
          <w:sz w:val="28"/>
        </w:rPr>
        <w:t>Soạn thảo, tổ chức lấy ý kiến đối với dự thảo Quyết định</w:t>
      </w:r>
    </w:p>
    <w:p w:rsidR="00B9456A" w:rsidRDefault="00B9456A" w:rsidP="00B9456A">
      <w:pPr>
        <w:spacing w:before="120" w:line="320" w:lineRule="exact"/>
        <w:ind w:firstLine="709"/>
        <w:jc w:val="both"/>
        <w:rPr>
          <w:iCs/>
          <w:color w:val="000000" w:themeColor="text1"/>
          <w:sz w:val="28"/>
        </w:rPr>
      </w:pPr>
      <w:r>
        <w:rPr>
          <w:iCs/>
          <w:color w:val="000000" w:themeColor="text1"/>
          <w:sz w:val="28"/>
        </w:rPr>
        <w:t xml:space="preserve">- </w:t>
      </w:r>
      <w:r w:rsidR="00E210D3" w:rsidRPr="00B43CA4">
        <w:rPr>
          <w:iCs/>
          <w:color w:val="000000" w:themeColor="text1"/>
          <w:sz w:val="28"/>
        </w:rPr>
        <w:t xml:space="preserve">Thực hiện </w:t>
      </w:r>
      <w:r w:rsidR="00927B91">
        <w:rPr>
          <w:iCs/>
          <w:color w:val="000000" w:themeColor="text1"/>
          <w:sz w:val="28"/>
        </w:rPr>
        <w:t xml:space="preserve">chỉ đạo của UBND huyện, Phòng Nội vụ phân công công chức của phòng nghiên cứu, </w:t>
      </w:r>
      <w:r w:rsidR="00E210D3" w:rsidRPr="00B43CA4">
        <w:rPr>
          <w:iCs/>
          <w:color w:val="000000" w:themeColor="text1"/>
          <w:sz w:val="28"/>
        </w:rPr>
        <w:t xml:space="preserve">xây dựng dự thảo Quyết định </w:t>
      </w:r>
      <w:r>
        <w:rPr>
          <w:iCs/>
          <w:color w:val="000000" w:themeColor="text1"/>
          <w:sz w:val="28"/>
        </w:rPr>
        <w:t xml:space="preserve">ban hành quy định </w:t>
      </w:r>
      <w:r w:rsidRPr="00B9456A">
        <w:rPr>
          <w:iCs/>
          <w:color w:val="000000" w:themeColor="text1"/>
          <w:sz w:val="28"/>
        </w:rPr>
        <w:t>chức năng, nhiệm vụ, quyền hạn và cơ cấu tổ chức của Phòng Nội vụ huyện Tây Hòa</w:t>
      </w:r>
      <w:r>
        <w:rPr>
          <w:iCs/>
          <w:color w:val="000000" w:themeColor="text1"/>
          <w:sz w:val="28"/>
        </w:rPr>
        <w:t>.</w:t>
      </w:r>
    </w:p>
    <w:p w:rsidR="00E210D3" w:rsidRDefault="00B9456A" w:rsidP="00B9456A">
      <w:pPr>
        <w:spacing w:before="120" w:line="320" w:lineRule="exact"/>
        <w:ind w:firstLine="709"/>
        <w:jc w:val="both"/>
        <w:rPr>
          <w:iCs/>
          <w:color w:val="000000" w:themeColor="text1"/>
          <w:sz w:val="28"/>
        </w:rPr>
      </w:pPr>
      <w:r>
        <w:rPr>
          <w:iCs/>
          <w:color w:val="000000" w:themeColor="text1"/>
          <w:sz w:val="28"/>
        </w:rPr>
        <w:t xml:space="preserve">- </w:t>
      </w:r>
      <w:r w:rsidRPr="00B9456A">
        <w:rPr>
          <w:iCs/>
          <w:color w:val="000000" w:themeColor="text1"/>
          <w:sz w:val="28"/>
        </w:rPr>
        <w:t xml:space="preserve">Lấy ý kiến bằng văn bản của các cơ quan, tổ chức, đơn vị có </w:t>
      </w:r>
      <w:r>
        <w:rPr>
          <w:iCs/>
          <w:color w:val="000000" w:themeColor="text1"/>
          <w:sz w:val="28"/>
        </w:rPr>
        <w:t>liên quan và ý kiến</w:t>
      </w:r>
      <w:r w:rsidR="00D10B13">
        <w:rPr>
          <w:iCs/>
          <w:color w:val="000000" w:themeColor="text1"/>
          <w:sz w:val="28"/>
        </w:rPr>
        <w:t xml:space="preserve"> phản biện xã hội đối với dự thảo Quyết định</w:t>
      </w:r>
      <w:r w:rsidR="00E210D3" w:rsidRPr="00B43CA4">
        <w:rPr>
          <w:iCs/>
          <w:color w:val="000000" w:themeColor="text1"/>
          <w:sz w:val="28"/>
        </w:rPr>
        <w:t xml:space="preserve">, đồng thời đề nghị </w:t>
      </w:r>
      <w:r w:rsidR="00927B91">
        <w:rPr>
          <w:iCs/>
          <w:color w:val="000000" w:themeColor="text1"/>
          <w:sz w:val="28"/>
        </w:rPr>
        <w:t>Trung tâm Văn hóa – Truyền thanh huyện</w:t>
      </w:r>
      <w:r w:rsidR="00E210D3" w:rsidRPr="00B43CA4">
        <w:rPr>
          <w:iCs/>
          <w:color w:val="000000" w:themeColor="text1"/>
          <w:sz w:val="28"/>
        </w:rPr>
        <w:t xml:space="preserve"> đăng dự thảo quyết định trên </w:t>
      </w:r>
      <w:r w:rsidR="00927B91">
        <w:rPr>
          <w:iCs/>
          <w:color w:val="000000" w:themeColor="text1"/>
          <w:sz w:val="28"/>
        </w:rPr>
        <w:t>Trang</w:t>
      </w:r>
      <w:r w:rsidR="00E210D3" w:rsidRPr="00B43CA4">
        <w:rPr>
          <w:iCs/>
          <w:color w:val="000000" w:themeColor="text1"/>
          <w:sz w:val="28"/>
        </w:rPr>
        <w:t xml:space="preserve"> thông tin điện tử </w:t>
      </w:r>
      <w:r w:rsidR="00927B91">
        <w:rPr>
          <w:iCs/>
          <w:color w:val="000000" w:themeColor="text1"/>
          <w:sz w:val="28"/>
        </w:rPr>
        <w:t>huyện Tây Hòa</w:t>
      </w:r>
      <w:r w:rsidR="00E210D3" w:rsidRPr="00B43CA4">
        <w:rPr>
          <w:iCs/>
          <w:color w:val="000000" w:themeColor="text1"/>
          <w:sz w:val="28"/>
        </w:rPr>
        <w:t xml:space="preserve"> để các cơ quan, tổ chức, cá nhân đóng góp ý kiến theo quy định.</w:t>
      </w:r>
    </w:p>
    <w:p w:rsidR="00B9456A" w:rsidRPr="00B9456A" w:rsidRDefault="00B9456A" w:rsidP="00B9456A">
      <w:pPr>
        <w:spacing w:before="120" w:line="320" w:lineRule="exact"/>
        <w:ind w:firstLine="709"/>
        <w:jc w:val="both"/>
        <w:rPr>
          <w:iCs/>
          <w:color w:val="000000" w:themeColor="text1"/>
          <w:sz w:val="28"/>
        </w:rPr>
      </w:pPr>
      <w:r>
        <w:rPr>
          <w:iCs/>
          <w:color w:val="000000" w:themeColor="text1"/>
          <w:sz w:val="28"/>
        </w:rPr>
        <w:t xml:space="preserve">- </w:t>
      </w:r>
      <w:r w:rsidRPr="00B9456A">
        <w:rPr>
          <w:iCs/>
          <w:color w:val="000000" w:themeColor="text1"/>
          <w:sz w:val="28"/>
        </w:rPr>
        <w:t>Tổng hợp ý kiến góp ý, tiếp thu chỉnh lý dự thảo Quyết đị</w:t>
      </w:r>
      <w:r>
        <w:rPr>
          <w:iCs/>
          <w:color w:val="000000" w:themeColor="text1"/>
          <w:sz w:val="28"/>
        </w:rPr>
        <w:t xml:space="preserve">nh và các tài liệu có liên quan, </w:t>
      </w:r>
      <w:r w:rsidRPr="00B9456A">
        <w:rPr>
          <w:iCs/>
          <w:color w:val="000000" w:themeColor="text1"/>
          <w:sz w:val="28"/>
        </w:rPr>
        <w:t>giải trình đối với các ý kiến góp ý chưa phù hợp.</w:t>
      </w:r>
    </w:p>
    <w:p w:rsidR="00B9456A" w:rsidRPr="00B43CA4" w:rsidRDefault="00B9456A" w:rsidP="00B9456A">
      <w:pPr>
        <w:spacing w:before="120" w:line="320" w:lineRule="exact"/>
        <w:ind w:firstLine="709"/>
        <w:jc w:val="both"/>
        <w:rPr>
          <w:iCs/>
          <w:color w:val="000000" w:themeColor="text1"/>
          <w:sz w:val="28"/>
        </w:rPr>
      </w:pPr>
      <w:r>
        <w:rPr>
          <w:iCs/>
          <w:color w:val="000000" w:themeColor="text1"/>
          <w:sz w:val="28"/>
        </w:rPr>
        <w:t>-</w:t>
      </w:r>
      <w:r w:rsidRPr="00B9456A">
        <w:rPr>
          <w:iCs/>
          <w:color w:val="000000" w:themeColor="text1"/>
          <w:sz w:val="28"/>
        </w:rPr>
        <w:t xml:space="preserve"> </w:t>
      </w:r>
      <w:r>
        <w:rPr>
          <w:iCs/>
          <w:color w:val="000000" w:themeColor="text1"/>
          <w:sz w:val="28"/>
        </w:rPr>
        <w:t xml:space="preserve">Tiếp thu, chỉnh sửa,  </w:t>
      </w:r>
      <w:r w:rsidRPr="00B9456A">
        <w:rPr>
          <w:iCs/>
          <w:color w:val="000000" w:themeColor="text1"/>
          <w:sz w:val="28"/>
        </w:rPr>
        <w:t xml:space="preserve">hoàn chỉnh </w:t>
      </w:r>
      <w:r>
        <w:rPr>
          <w:iCs/>
          <w:color w:val="000000" w:themeColor="text1"/>
          <w:sz w:val="28"/>
        </w:rPr>
        <w:t>d</w:t>
      </w:r>
      <w:r w:rsidRPr="00B9456A">
        <w:rPr>
          <w:iCs/>
          <w:color w:val="000000" w:themeColor="text1"/>
          <w:sz w:val="28"/>
        </w:rPr>
        <w:t>ự thảo Quyết định (có Bản tổng hợp, giải trình, tiếp thu ý kiến góp ý của cơ quan, tổ chức, cá nhân kèm theo)</w:t>
      </w:r>
      <w:r>
        <w:rPr>
          <w:iCs/>
          <w:color w:val="000000" w:themeColor="text1"/>
          <w:sz w:val="28"/>
        </w:rPr>
        <w:t>.</w:t>
      </w:r>
    </w:p>
    <w:p w:rsidR="00E210D3" w:rsidRPr="00B43CA4" w:rsidRDefault="00E210D3" w:rsidP="00E210D3">
      <w:pPr>
        <w:spacing w:before="120" w:line="320" w:lineRule="exact"/>
        <w:ind w:firstLine="709"/>
        <w:jc w:val="both"/>
        <w:rPr>
          <w:b/>
          <w:iCs/>
          <w:color w:val="000000" w:themeColor="text1"/>
          <w:sz w:val="28"/>
        </w:rPr>
      </w:pPr>
      <w:r w:rsidRPr="00B43CA4">
        <w:rPr>
          <w:b/>
          <w:iCs/>
          <w:color w:val="000000" w:themeColor="text1"/>
          <w:sz w:val="28"/>
        </w:rPr>
        <w:t>3. Thẩm định dự thảo Quyết định phân cấp</w:t>
      </w:r>
    </w:p>
    <w:p w:rsidR="00E210D3" w:rsidRDefault="00E9193E" w:rsidP="00E210D3">
      <w:pPr>
        <w:widowControl w:val="0"/>
        <w:shd w:val="clear" w:color="auto" w:fill="FFFFFF"/>
        <w:spacing w:before="45" w:after="45" w:line="252" w:lineRule="auto"/>
        <w:ind w:firstLine="709"/>
        <w:jc w:val="both"/>
        <w:outlineLvl w:val="3"/>
        <w:rPr>
          <w:iCs/>
          <w:sz w:val="28"/>
          <w:szCs w:val="28"/>
          <w:lang w:val="nl-NL"/>
        </w:rPr>
      </w:pPr>
      <w:r>
        <w:rPr>
          <w:iCs/>
          <w:color w:val="000000" w:themeColor="text1"/>
          <w:sz w:val="28"/>
        </w:rPr>
        <w:t>Ngày ……</w:t>
      </w:r>
      <w:r w:rsidR="00E210D3" w:rsidRPr="00B43CA4">
        <w:rPr>
          <w:iCs/>
          <w:color w:val="000000" w:themeColor="text1"/>
          <w:sz w:val="28"/>
        </w:rPr>
        <w:t xml:space="preserve">, </w:t>
      </w:r>
      <w:r w:rsidR="00DC0958">
        <w:rPr>
          <w:iCs/>
          <w:color w:val="000000" w:themeColor="text1"/>
          <w:sz w:val="28"/>
        </w:rPr>
        <w:t>Phòng</w:t>
      </w:r>
      <w:r w:rsidR="00E210D3" w:rsidRPr="00B43CA4">
        <w:rPr>
          <w:iCs/>
          <w:color w:val="000000" w:themeColor="text1"/>
          <w:sz w:val="28"/>
        </w:rPr>
        <w:t xml:space="preserve"> Nội vụ có Công văn số …../</w:t>
      </w:r>
      <w:r w:rsidR="00DC0958">
        <w:rPr>
          <w:iCs/>
          <w:color w:val="000000" w:themeColor="text1"/>
          <w:sz w:val="28"/>
        </w:rPr>
        <w:t>NV</w:t>
      </w:r>
      <w:r w:rsidR="00E210D3" w:rsidRPr="00B43CA4">
        <w:rPr>
          <w:iCs/>
          <w:color w:val="000000" w:themeColor="text1"/>
          <w:sz w:val="28"/>
        </w:rPr>
        <w:t xml:space="preserve"> về việc đề nghị </w:t>
      </w:r>
      <w:r w:rsidR="00DC0958">
        <w:rPr>
          <w:iCs/>
          <w:color w:val="000000" w:themeColor="text1"/>
          <w:sz w:val="28"/>
        </w:rPr>
        <w:t>Phòng</w:t>
      </w:r>
      <w:r w:rsidR="00E210D3" w:rsidRPr="00B43CA4">
        <w:rPr>
          <w:iCs/>
          <w:color w:val="000000" w:themeColor="text1"/>
          <w:sz w:val="28"/>
        </w:rPr>
        <w:t xml:space="preserve"> Tư pháp thẩm định dự thảo </w:t>
      </w:r>
      <w:r w:rsidR="00B9456A" w:rsidRPr="00B9456A">
        <w:rPr>
          <w:iCs/>
          <w:color w:val="000000" w:themeColor="text1"/>
          <w:sz w:val="28"/>
        </w:rPr>
        <w:t>Quyết định ban hành quy định chức năng, nhiệm vụ, quyền hạn và cơ cấu tổ chức của Phòng Nội vụ huyện Tây Hòa</w:t>
      </w:r>
      <w:r w:rsidR="00E210D3" w:rsidRPr="00B43CA4">
        <w:rPr>
          <w:iCs/>
          <w:color w:val="000000" w:themeColor="text1"/>
          <w:sz w:val="28"/>
        </w:rPr>
        <w:t>.</w:t>
      </w:r>
    </w:p>
    <w:p w:rsidR="001336CE" w:rsidRDefault="00B9456A" w:rsidP="00C71892">
      <w:pPr>
        <w:widowControl w:val="0"/>
        <w:shd w:val="clear" w:color="auto" w:fill="FFFFFF"/>
        <w:spacing w:before="45" w:after="45" w:line="252" w:lineRule="auto"/>
        <w:ind w:firstLine="720"/>
        <w:jc w:val="both"/>
        <w:rPr>
          <w:spacing w:val="2"/>
          <w:sz w:val="28"/>
          <w:szCs w:val="28"/>
        </w:rPr>
      </w:pPr>
      <w:r>
        <w:rPr>
          <w:b/>
          <w:bCs/>
          <w:spacing w:val="2"/>
          <w:sz w:val="28"/>
          <w:szCs w:val="28"/>
        </w:rPr>
        <w:t>I</w:t>
      </w:r>
      <w:r w:rsidR="00C2598B">
        <w:rPr>
          <w:b/>
          <w:bCs/>
          <w:spacing w:val="2"/>
          <w:sz w:val="28"/>
          <w:szCs w:val="28"/>
        </w:rPr>
        <w:t>V</w:t>
      </w:r>
      <w:r w:rsidR="001336CE">
        <w:rPr>
          <w:b/>
          <w:bCs/>
          <w:spacing w:val="2"/>
          <w:sz w:val="28"/>
          <w:szCs w:val="28"/>
        </w:rPr>
        <w:t>. </w:t>
      </w:r>
      <w:r w:rsidR="001B6438">
        <w:rPr>
          <w:b/>
          <w:bCs/>
          <w:spacing w:val="2"/>
          <w:sz w:val="28"/>
          <w:szCs w:val="28"/>
        </w:rPr>
        <w:t xml:space="preserve">BỐ CỤC VÀ </w:t>
      </w:r>
      <w:r w:rsidR="001336CE">
        <w:rPr>
          <w:b/>
          <w:bCs/>
          <w:spacing w:val="2"/>
          <w:sz w:val="28"/>
          <w:szCs w:val="28"/>
          <w:lang w:val="vi-VN"/>
        </w:rPr>
        <w:t xml:space="preserve">NỘI DUNG CƠ BẢN CỦA </w:t>
      </w:r>
      <w:r w:rsidR="001336CE">
        <w:rPr>
          <w:b/>
          <w:bCs/>
          <w:spacing w:val="2"/>
          <w:sz w:val="28"/>
          <w:szCs w:val="28"/>
        </w:rPr>
        <w:t>QUYẾT ĐỊNH</w:t>
      </w:r>
    </w:p>
    <w:p w:rsidR="00545AEE" w:rsidRDefault="009F2D62" w:rsidP="00C71892">
      <w:pPr>
        <w:widowControl w:val="0"/>
        <w:spacing w:before="45" w:after="45" w:line="252" w:lineRule="auto"/>
        <w:ind w:firstLine="720"/>
        <w:jc w:val="both"/>
        <w:rPr>
          <w:spacing w:val="2"/>
          <w:sz w:val="28"/>
          <w:szCs w:val="28"/>
        </w:rPr>
      </w:pPr>
      <w:bookmarkStart w:id="1" w:name="loai_1_name"/>
      <w:r>
        <w:rPr>
          <w:sz w:val="28"/>
          <w:szCs w:val="28"/>
        </w:rPr>
        <w:t xml:space="preserve">Quyết định </w:t>
      </w:r>
      <w:r w:rsidR="00B9456A" w:rsidRPr="00B9456A">
        <w:rPr>
          <w:sz w:val="28"/>
          <w:szCs w:val="28"/>
        </w:rPr>
        <w:t xml:space="preserve">ban hành quy định chức năng, nhiệm vụ, quyền hạn và cơ cấu tổ chức của Phòng Nội vụ huyện Tây Hòa </w:t>
      </w:r>
      <w:r w:rsidR="00545AEE">
        <w:rPr>
          <w:bCs/>
          <w:spacing w:val="-6"/>
          <w:sz w:val="28"/>
          <w:szCs w:val="28"/>
        </w:rPr>
        <w:t xml:space="preserve">gồm </w:t>
      </w:r>
      <w:r w:rsidR="00EC71AA">
        <w:rPr>
          <w:bCs/>
          <w:spacing w:val="-6"/>
          <w:sz w:val="28"/>
          <w:szCs w:val="28"/>
        </w:rPr>
        <w:t>0</w:t>
      </w:r>
      <w:r w:rsidR="00167464">
        <w:rPr>
          <w:bCs/>
          <w:spacing w:val="-6"/>
          <w:sz w:val="28"/>
          <w:szCs w:val="28"/>
        </w:rPr>
        <w:t>3</w:t>
      </w:r>
      <w:r w:rsidR="00545AEE">
        <w:rPr>
          <w:bCs/>
          <w:spacing w:val="-6"/>
          <w:sz w:val="28"/>
          <w:szCs w:val="28"/>
        </w:rPr>
        <w:t xml:space="preserve"> điều</w:t>
      </w:r>
      <w:r w:rsidR="00B9456A">
        <w:rPr>
          <w:bCs/>
          <w:spacing w:val="-6"/>
          <w:sz w:val="28"/>
          <w:szCs w:val="28"/>
        </w:rPr>
        <w:t xml:space="preserve">; </w:t>
      </w:r>
      <w:r w:rsidR="00B9456A" w:rsidRPr="00B9456A">
        <w:rPr>
          <w:bCs/>
          <w:spacing w:val="-6"/>
          <w:sz w:val="28"/>
          <w:szCs w:val="28"/>
        </w:rPr>
        <w:t>Quy định kèm theo Quyết định gồm 04 điều</w:t>
      </w:r>
      <w:r w:rsidR="00545AEE">
        <w:rPr>
          <w:bCs/>
          <w:spacing w:val="-6"/>
          <w:sz w:val="28"/>
          <w:szCs w:val="28"/>
        </w:rPr>
        <w:t xml:space="preserve">: </w:t>
      </w:r>
      <w:bookmarkEnd w:id="1"/>
    </w:p>
    <w:p w:rsidR="009F2D62" w:rsidRPr="00B9456A" w:rsidRDefault="00355D64" w:rsidP="00C71892">
      <w:pPr>
        <w:pStyle w:val="BodyText"/>
        <w:widowControl w:val="0"/>
        <w:spacing w:before="45" w:after="45" w:line="252" w:lineRule="auto"/>
        <w:ind w:firstLine="720"/>
        <w:jc w:val="both"/>
        <w:rPr>
          <w:sz w:val="28"/>
          <w:szCs w:val="28"/>
          <w:lang w:val="en-US"/>
        </w:rPr>
      </w:pPr>
      <w:r>
        <w:rPr>
          <w:spacing w:val="2"/>
          <w:sz w:val="28"/>
          <w:szCs w:val="28"/>
          <w:lang w:val="en-US"/>
        </w:rPr>
        <w:t>-</w:t>
      </w:r>
      <w:r w:rsidR="009F2D62">
        <w:rPr>
          <w:spacing w:val="2"/>
          <w:sz w:val="28"/>
          <w:szCs w:val="28"/>
        </w:rPr>
        <w:t xml:space="preserve"> Điều 1: </w:t>
      </w:r>
      <w:r w:rsidR="00B9456A">
        <w:rPr>
          <w:spacing w:val="2"/>
          <w:sz w:val="28"/>
          <w:szCs w:val="28"/>
          <w:lang w:val="en-US"/>
        </w:rPr>
        <w:t>Vị trí, chức năng</w:t>
      </w:r>
    </w:p>
    <w:p w:rsidR="009F2D62" w:rsidRPr="00355D64" w:rsidRDefault="00355D64" w:rsidP="00C71892">
      <w:pPr>
        <w:widowControl w:val="0"/>
        <w:shd w:val="clear" w:color="auto" w:fill="FFFFFF"/>
        <w:spacing w:before="45" w:after="45" w:line="252" w:lineRule="auto"/>
        <w:ind w:firstLine="720"/>
        <w:jc w:val="both"/>
        <w:rPr>
          <w:sz w:val="28"/>
          <w:szCs w:val="28"/>
        </w:rPr>
      </w:pPr>
      <w:r>
        <w:rPr>
          <w:sz w:val="28"/>
          <w:szCs w:val="28"/>
        </w:rPr>
        <w:t>-</w:t>
      </w:r>
      <w:r w:rsidR="00545AEE" w:rsidRPr="00355D64">
        <w:rPr>
          <w:sz w:val="28"/>
          <w:szCs w:val="28"/>
        </w:rPr>
        <w:t xml:space="preserve"> Điều 2:</w:t>
      </w:r>
      <w:r w:rsidR="00D84D40" w:rsidRPr="00355D64">
        <w:rPr>
          <w:sz w:val="28"/>
          <w:szCs w:val="28"/>
        </w:rPr>
        <w:t xml:space="preserve"> </w:t>
      </w:r>
      <w:r w:rsidR="00B9456A" w:rsidRPr="00B9456A">
        <w:rPr>
          <w:sz w:val="28"/>
          <w:szCs w:val="28"/>
        </w:rPr>
        <w:t>Nhiệm vụ và quyền hạn</w:t>
      </w:r>
    </w:p>
    <w:p w:rsidR="009F2D62" w:rsidRDefault="00355D64" w:rsidP="00C71892">
      <w:pPr>
        <w:widowControl w:val="0"/>
        <w:shd w:val="clear" w:color="auto" w:fill="FFFFFF"/>
        <w:spacing w:before="45" w:after="45" w:line="252" w:lineRule="auto"/>
        <w:ind w:firstLine="720"/>
        <w:jc w:val="both"/>
        <w:rPr>
          <w:spacing w:val="2"/>
          <w:sz w:val="28"/>
          <w:szCs w:val="28"/>
        </w:rPr>
      </w:pPr>
      <w:r>
        <w:rPr>
          <w:spacing w:val="2"/>
          <w:sz w:val="28"/>
          <w:szCs w:val="28"/>
        </w:rPr>
        <w:t>-</w:t>
      </w:r>
      <w:r w:rsidR="009F2D62">
        <w:rPr>
          <w:spacing w:val="2"/>
          <w:sz w:val="28"/>
          <w:szCs w:val="28"/>
        </w:rPr>
        <w:t xml:space="preserve"> Điều 3:</w:t>
      </w:r>
      <w:r w:rsidR="00424F1E">
        <w:rPr>
          <w:spacing w:val="2"/>
          <w:sz w:val="28"/>
          <w:szCs w:val="28"/>
        </w:rPr>
        <w:t xml:space="preserve"> </w:t>
      </w:r>
      <w:r w:rsidR="00B9456A" w:rsidRPr="00B9456A">
        <w:rPr>
          <w:spacing w:val="2"/>
          <w:sz w:val="28"/>
          <w:szCs w:val="28"/>
        </w:rPr>
        <w:t>Cơ cấu tổ chức</w:t>
      </w:r>
    </w:p>
    <w:p w:rsidR="00B9456A" w:rsidRDefault="00B9456A" w:rsidP="00C71892">
      <w:pPr>
        <w:widowControl w:val="0"/>
        <w:shd w:val="clear" w:color="auto" w:fill="FFFFFF"/>
        <w:spacing w:before="45" w:after="45" w:line="252" w:lineRule="auto"/>
        <w:ind w:firstLine="720"/>
        <w:jc w:val="both"/>
        <w:rPr>
          <w:spacing w:val="2"/>
          <w:sz w:val="28"/>
          <w:szCs w:val="28"/>
        </w:rPr>
      </w:pPr>
      <w:r>
        <w:rPr>
          <w:spacing w:val="2"/>
          <w:sz w:val="28"/>
          <w:szCs w:val="28"/>
        </w:rPr>
        <w:t xml:space="preserve">- Điều 4: </w:t>
      </w:r>
      <w:r w:rsidRPr="00B9456A">
        <w:rPr>
          <w:spacing w:val="2"/>
          <w:sz w:val="28"/>
          <w:szCs w:val="28"/>
        </w:rPr>
        <w:t>Biên chế</w:t>
      </w:r>
    </w:p>
    <w:p w:rsidR="00B9456A" w:rsidRDefault="00B9456A" w:rsidP="00C71892">
      <w:pPr>
        <w:widowControl w:val="0"/>
        <w:shd w:val="clear" w:color="auto" w:fill="FFFFFF"/>
        <w:spacing w:before="45" w:after="45" w:line="252" w:lineRule="auto"/>
        <w:ind w:firstLine="720"/>
        <w:jc w:val="both"/>
        <w:rPr>
          <w:spacing w:val="2"/>
          <w:sz w:val="28"/>
          <w:szCs w:val="28"/>
        </w:rPr>
      </w:pPr>
      <w:r>
        <w:rPr>
          <w:spacing w:val="2"/>
          <w:sz w:val="28"/>
          <w:szCs w:val="28"/>
        </w:rPr>
        <w:t>- Điều 5</w:t>
      </w:r>
      <w:r w:rsidR="00F5159E">
        <w:rPr>
          <w:spacing w:val="2"/>
          <w:sz w:val="28"/>
          <w:szCs w:val="28"/>
        </w:rPr>
        <w:t xml:space="preserve"> và Điều 6</w:t>
      </w:r>
      <w:r>
        <w:rPr>
          <w:spacing w:val="2"/>
          <w:sz w:val="28"/>
          <w:szCs w:val="28"/>
        </w:rPr>
        <w:t xml:space="preserve">: </w:t>
      </w:r>
      <w:r w:rsidR="00F5159E">
        <w:rPr>
          <w:spacing w:val="2"/>
          <w:sz w:val="28"/>
          <w:szCs w:val="28"/>
        </w:rPr>
        <w:t>Tổ chức thực hiện.</w:t>
      </w:r>
    </w:p>
    <w:p w:rsidR="00CE001D" w:rsidRDefault="007107E3" w:rsidP="00CE001D">
      <w:pPr>
        <w:widowControl w:val="0"/>
        <w:shd w:val="clear" w:color="auto" w:fill="FFFFFF"/>
        <w:spacing w:before="45" w:after="45" w:line="252" w:lineRule="auto"/>
        <w:ind w:firstLine="720"/>
        <w:jc w:val="both"/>
        <w:rPr>
          <w:spacing w:val="2"/>
          <w:sz w:val="28"/>
          <w:szCs w:val="28"/>
        </w:rPr>
      </w:pPr>
      <w:r>
        <w:rPr>
          <w:spacing w:val="2"/>
          <w:sz w:val="28"/>
          <w:szCs w:val="28"/>
          <w:lang w:val="vi-VN"/>
        </w:rPr>
        <w:t>Trên đây là Tờ trình</w:t>
      </w:r>
      <w:r w:rsidR="00CE001D">
        <w:rPr>
          <w:spacing w:val="2"/>
          <w:sz w:val="28"/>
          <w:szCs w:val="28"/>
        </w:rPr>
        <w:t xml:space="preserve"> v</w:t>
      </w:r>
      <w:r w:rsidR="00CE001D" w:rsidRPr="00CE001D">
        <w:rPr>
          <w:spacing w:val="2"/>
          <w:sz w:val="28"/>
          <w:szCs w:val="28"/>
          <w:lang w:val="vi-VN"/>
        </w:rPr>
        <w:t xml:space="preserve">ề việc đề nghị ban hành </w:t>
      </w:r>
      <w:r w:rsidR="00F5159E" w:rsidRPr="00F5159E">
        <w:rPr>
          <w:spacing w:val="2"/>
          <w:sz w:val="28"/>
          <w:szCs w:val="28"/>
          <w:lang w:val="vi-VN"/>
        </w:rPr>
        <w:t>Quyết định ban hành quy định chức năng, nhiệm vụ, quyền hạn và cơ cấu tổ chức của Phòng Nội vụ huyện Tây Hòa</w:t>
      </w:r>
      <w:r w:rsidR="001336CE" w:rsidRPr="00F5159E">
        <w:rPr>
          <w:spacing w:val="2"/>
          <w:sz w:val="28"/>
          <w:szCs w:val="28"/>
          <w:lang w:val="vi-VN"/>
        </w:rPr>
        <w:t>,</w:t>
      </w:r>
      <w:r w:rsidR="001336CE">
        <w:rPr>
          <w:spacing w:val="2"/>
          <w:sz w:val="28"/>
          <w:szCs w:val="28"/>
        </w:rPr>
        <w:t xml:space="preserve"> </w:t>
      </w:r>
      <w:r w:rsidR="002409DB">
        <w:rPr>
          <w:bCs/>
          <w:sz w:val="28"/>
          <w:szCs w:val="28"/>
        </w:rPr>
        <w:t>Phòng</w:t>
      </w:r>
      <w:r w:rsidR="005A5695">
        <w:rPr>
          <w:bCs/>
          <w:sz w:val="28"/>
          <w:szCs w:val="28"/>
        </w:rPr>
        <w:t xml:space="preserve"> Nội vụ k</w:t>
      </w:r>
      <w:r w:rsidR="005A5695">
        <w:rPr>
          <w:sz w:val="28"/>
          <w:szCs w:val="28"/>
          <w:lang w:val="vi-VN"/>
        </w:rPr>
        <w:t xml:space="preserve">ính trình </w:t>
      </w:r>
      <w:r w:rsidR="00CE001D">
        <w:rPr>
          <w:spacing w:val="2"/>
          <w:sz w:val="28"/>
          <w:szCs w:val="28"/>
        </w:rPr>
        <w:t xml:space="preserve">UBND </w:t>
      </w:r>
      <w:r w:rsidR="002409DB">
        <w:rPr>
          <w:spacing w:val="2"/>
          <w:sz w:val="28"/>
          <w:szCs w:val="28"/>
        </w:rPr>
        <w:t>huyện</w:t>
      </w:r>
      <w:r w:rsidR="001336CE">
        <w:rPr>
          <w:spacing w:val="2"/>
          <w:sz w:val="28"/>
          <w:szCs w:val="28"/>
          <w:lang w:val="vi-VN"/>
        </w:rPr>
        <w:t xml:space="preserve"> xem xét, quyết định.</w:t>
      </w:r>
      <w:r w:rsidR="001336CE">
        <w:rPr>
          <w:spacing w:val="2"/>
          <w:sz w:val="28"/>
          <w:szCs w:val="28"/>
        </w:rPr>
        <w:t>/.</w:t>
      </w:r>
      <w:r w:rsidR="00CE001D" w:rsidRPr="00CE001D">
        <w:rPr>
          <w:spacing w:val="2"/>
          <w:sz w:val="28"/>
          <w:szCs w:val="28"/>
        </w:rPr>
        <w:t xml:space="preserve"> </w:t>
      </w:r>
    </w:p>
    <w:p w:rsidR="006D0E18" w:rsidRPr="00CE001D" w:rsidRDefault="00CE001D" w:rsidP="00CE001D">
      <w:pPr>
        <w:widowControl w:val="0"/>
        <w:shd w:val="clear" w:color="auto" w:fill="FFFFFF"/>
        <w:spacing w:before="45" w:after="45" w:line="252" w:lineRule="auto"/>
        <w:ind w:firstLine="720"/>
        <w:jc w:val="both"/>
        <w:rPr>
          <w:i/>
          <w:spacing w:val="2"/>
          <w:sz w:val="28"/>
          <w:szCs w:val="28"/>
        </w:rPr>
      </w:pPr>
      <w:r w:rsidRPr="00CE001D">
        <w:rPr>
          <w:i/>
          <w:spacing w:val="2"/>
          <w:sz w:val="28"/>
          <w:szCs w:val="28"/>
        </w:rPr>
        <w:t>(</w:t>
      </w:r>
      <w:r>
        <w:rPr>
          <w:i/>
          <w:spacing w:val="2"/>
          <w:sz w:val="28"/>
          <w:szCs w:val="28"/>
        </w:rPr>
        <w:t>gửi kèm</w:t>
      </w:r>
      <w:r w:rsidRPr="00CE001D">
        <w:rPr>
          <w:i/>
          <w:spacing w:val="2"/>
          <w:sz w:val="28"/>
          <w:szCs w:val="28"/>
        </w:rPr>
        <w:t xml:space="preserve"> Dự thảo Quyết định; Báo cáo tổng hợp ý kiến góp ý; Báo cáo thẩm định; Báo</w:t>
      </w:r>
      <w:r>
        <w:rPr>
          <w:i/>
          <w:spacing w:val="2"/>
          <w:sz w:val="28"/>
          <w:szCs w:val="28"/>
        </w:rPr>
        <w:t xml:space="preserve"> cáo tiếp thu ý kiến thẩm định)</w:t>
      </w:r>
    </w:p>
    <w:tbl>
      <w:tblPr>
        <w:tblW w:w="9464" w:type="dxa"/>
        <w:tblLook w:val="01E0" w:firstRow="1" w:lastRow="1" w:firstColumn="1" w:lastColumn="1" w:noHBand="0" w:noVBand="0"/>
      </w:tblPr>
      <w:tblGrid>
        <w:gridCol w:w="5122"/>
        <w:gridCol w:w="4342"/>
      </w:tblGrid>
      <w:tr w:rsidR="00A13026" w:rsidRPr="00DE5D80" w:rsidTr="006D6AFA">
        <w:tc>
          <w:tcPr>
            <w:tcW w:w="5122" w:type="dxa"/>
          </w:tcPr>
          <w:p w:rsidR="00A13026" w:rsidRPr="00DE5D80" w:rsidRDefault="00A13026" w:rsidP="006D6AFA">
            <w:pPr>
              <w:jc w:val="both"/>
              <w:rPr>
                <w:b/>
                <w:bCs/>
                <w:i/>
                <w:iCs/>
              </w:rPr>
            </w:pPr>
            <w:r w:rsidRPr="00DE5D80">
              <w:rPr>
                <w:b/>
                <w:bCs/>
                <w:i/>
                <w:iCs/>
              </w:rPr>
              <w:t>Nơi nhận:</w:t>
            </w:r>
          </w:p>
          <w:p w:rsidR="00A13026" w:rsidRPr="00DE5D80" w:rsidRDefault="00A13026" w:rsidP="006D6AFA">
            <w:pPr>
              <w:jc w:val="both"/>
              <w:rPr>
                <w:bCs/>
                <w:sz w:val="22"/>
                <w:szCs w:val="22"/>
              </w:rPr>
            </w:pPr>
            <w:r w:rsidRPr="00DE5D80">
              <w:rPr>
                <w:bCs/>
                <w:iCs/>
                <w:sz w:val="22"/>
                <w:szCs w:val="22"/>
              </w:rPr>
              <w:t>-</w:t>
            </w:r>
            <w:r w:rsidRPr="00DE5D80">
              <w:rPr>
                <w:bCs/>
                <w:sz w:val="22"/>
                <w:szCs w:val="22"/>
              </w:rPr>
              <w:t> Như trên;</w:t>
            </w:r>
          </w:p>
          <w:p w:rsidR="002409DB" w:rsidRPr="00DE5D80" w:rsidRDefault="00A13026" w:rsidP="006D6AFA">
            <w:pPr>
              <w:jc w:val="both"/>
              <w:rPr>
                <w:bCs/>
                <w:sz w:val="22"/>
                <w:szCs w:val="22"/>
              </w:rPr>
            </w:pPr>
            <w:r w:rsidRPr="00DE5D80">
              <w:rPr>
                <w:bCs/>
                <w:sz w:val="22"/>
                <w:szCs w:val="22"/>
              </w:rPr>
              <w:t xml:space="preserve">- </w:t>
            </w:r>
            <w:r w:rsidR="002409DB">
              <w:rPr>
                <w:bCs/>
                <w:sz w:val="22"/>
                <w:szCs w:val="22"/>
              </w:rPr>
              <w:t>Văn phòng HĐND và UBND huyện</w:t>
            </w:r>
            <w:r w:rsidRPr="00DE5D80">
              <w:rPr>
                <w:bCs/>
                <w:sz w:val="22"/>
                <w:szCs w:val="22"/>
              </w:rPr>
              <w:t>;</w:t>
            </w:r>
          </w:p>
          <w:p w:rsidR="00A13026" w:rsidRPr="00DE5D80" w:rsidRDefault="00A13026" w:rsidP="006D6AFA">
            <w:pPr>
              <w:jc w:val="both"/>
              <w:rPr>
                <w:sz w:val="28"/>
                <w:szCs w:val="28"/>
              </w:rPr>
            </w:pPr>
            <w:r w:rsidRPr="00DE5D80">
              <w:rPr>
                <w:bCs/>
                <w:sz w:val="22"/>
                <w:szCs w:val="22"/>
              </w:rPr>
              <w:t xml:space="preserve">- Lưu: </w:t>
            </w:r>
            <w:r w:rsidR="002409DB">
              <w:rPr>
                <w:bCs/>
                <w:sz w:val="22"/>
                <w:szCs w:val="22"/>
              </w:rPr>
              <w:t>NV</w:t>
            </w:r>
            <w:r w:rsidRPr="00DE5D80">
              <w:rPr>
                <w:bCs/>
                <w:sz w:val="22"/>
                <w:szCs w:val="22"/>
              </w:rPr>
              <w:t>.</w:t>
            </w:r>
          </w:p>
        </w:tc>
        <w:tc>
          <w:tcPr>
            <w:tcW w:w="4342" w:type="dxa"/>
          </w:tcPr>
          <w:p w:rsidR="00A13026" w:rsidRPr="00DE5D80" w:rsidRDefault="00A13026" w:rsidP="006D6AFA">
            <w:pPr>
              <w:jc w:val="center"/>
              <w:rPr>
                <w:b/>
                <w:bCs/>
                <w:sz w:val="28"/>
                <w:szCs w:val="28"/>
              </w:rPr>
            </w:pPr>
            <w:r w:rsidRPr="00DE5D80">
              <w:rPr>
                <w:b/>
                <w:bCs/>
                <w:sz w:val="28"/>
                <w:szCs w:val="28"/>
              </w:rPr>
              <w:t xml:space="preserve">  </w:t>
            </w:r>
            <w:r w:rsidR="002409DB">
              <w:rPr>
                <w:b/>
                <w:bCs/>
                <w:sz w:val="28"/>
                <w:szCs w:val="28"/>
              </w:rPr>
              <w:t>TRƯỞNG PHÒNG</w:t>
            </w:r>
          </w:p>
          <w:p w:rsidR="00A13026" w:rsidRPr="00DE5D80" w:rsidRDefault="00A13026" w:rsidP="006D6AFA">
            <w:pPr>
              <w:rPr>
                <w:bCs/>
                <w:i/>
                <w:sz w:val="28"/>
                <w:szCs w:val="28"/>
              </w:rPr>
            </w:pPr>
          </w:p>
          <w:p w:rsidR="00A13026" w:rsidRPr="00DE5D80" w:rsidRDefault="00A13026" w:rsidP="006D6AFA">
            <w:pPr>
              <w:spacing w:after="240"/>
              <w:rPr>
                <w:bCs/>
                <w:i/>
                <w:sz w:val="28"/>
                <w:szCs w:val="28"/>
              </w:rPr>
            </w:pPr>
          </w:p>
          <w:p w:rsidR="00A13026" w:rsidRPr="00DE5D80" w:rsidRDefault="00A13026" w:rsidP="006D6AFA">
            <w:pPr>
              <w:rPr>
                <w:bCs/>
                <w:i/>
                <w:sz w:val="28"/>
                <w:szCs w:val="28"/>
              </w:rPr>
            </w:pPr>
          </w:p>
          <w:p w:rsidR="00A13026" w:rsidRPr="00DE5D80" w:rsidRDefault="00A13026" w:rsidP="006D6AFA">
            <w:pPr>
              <w:rPr>
                <w:bCs/>
                <w:i/>
                <w:sz w:val="28"/>
                <w:szCs w:val="28"/>
              </w:rPr>
            </w:pPr>
          </w:p>
          <w:p w:rsidR="00A13026" w:rsidRPr="00DE5D80" w:rsidRDefault="00CE001D" w:rsidP="006D6AFA">
            <w:pPr>
              <w:jc w:val="center"/>
              <w:rPr>
                <w:b/>
                <w:sz w:val="28"/>
                <w:szCs w:val="28"/>
              </w:rPr>
            </w:pPr>
            <w:r>
              <w:rPr>
                <w:b/>
                <w:bCs/>
                <w:sz w:val="28"/>
                <w:szCs w:val="28"/>
              </w:rPr>
              <w:t>Lê Chí Hoại</w:t>
            </w:r>
          </w:p>
        </w:tc>
      </w:tr>
    </w:tbl>
    <w:p w:rsidR="006468CA" w:rsidRPr="00DE5D80" w:rsidRDefault="006468CA" w:rsidP="006468CA">
      <w:pPr>
        <w:spacing w:line="288" w:lineRule="auto"/>
        <w:rPr>
          <w:sz w:val="26"/>
          <w:szCs w:val="26"/>
        </w:rPr>
      </w:pPr>
    </w:p>
    <w:p w:rsidR="006468CA" w:rsidRPr="00DE5D80" w:rsidRDefault="006468CA"/>
    <w:sectPr w:rsidR="006468CA" w:rsidRPr="00DE5D80" w:rsidSect="004A49E0">
      <w:headerReference w:type="default" r:id="rId7"/>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037" w:rsidRDefault="001E5037" w:rsidP="00AA35A6">
      <w:r>
        <w:separator/>
      </w:r>
    </w:p>
  </w:endnote>
  <w:endnote w:type="continuationSeparator" w:id="0">
    <w:p w:rsidR="001E5037" w:rsidRDefault="001E5037" w:rsidP="00AA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037" w:rsidRDefault="001E5037" w:rsidP="00AA35A6">
      <w:r>
        <w:separator/>
      </w:r>
    </w:p>
  </w:footnote>
  <w:footnote w:type="continuationSeparator" w:id="0">
    <w:p w:rsidR="001E5037" w:rsidRDefault="001E5037" w:rsidP="00AA35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B6" w:rsidRPr="00BF3FB6" w:rsidRDefault="00BF3FB6">
    <w:pPr>
      <w:pStyle w:val="Header"/>
      <w:jc w:val="center"/>
      <w:rPr>
        <w:sz w:val="28"/>
        <w:szCs w:val="28"/>
      </w:rPr>
    </w:pPr>
    <w:r w:rsidRPr="00BF3FB6">
      <w:rPr>
        <w:sz w:val="28"/>
        <w:szCs w:val="28"/>
      </w:rPr>
      <w:fldChar w:fldCharType="begin"/>
    </w:r>
    <w:r w:rsidRPr="00BF3FB6">
      <w:rPr>
        <w:sz w:val="28"/>
        <w:szCs w:val="28"/>
      </w:rPr>
      <w:instrText xml:space="preserve"> PAGE   \* MERGEFORMAT </w:instrText>
    </w:r>
    <w:r w:rsidRPr="00BF3FB6">
      <w:rPr>
        <w:sz w:val="28"/>
        <w:szCs w:val="28"/>
      </w:rPr>
      <w:fldChar w:fldCharType="separate"/>
    </w:r>
    <w:r w:rsidR="004A49E0">
      <w:rPr>
        <w:noProof/>
        <w:sz w:val="28"/>
        <w:szCs w:val="28"/>
      </w:rPr>
      <w:t>3</w:t>
    </w:r>
    <w:r w:rsidRPr="00BF3FB6">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81870"/>
    <w:multiLevelType w:val="hybridMultilevel"/>
    <w:tmpl w:val="D406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705196"/>
    <w:multiLevelType w:val="hybridMultilevel"/>
    <w:tmpl w:val="E0E679D4"/>
    <w:lvl w:ilvl="0" w:tplc="45402696">
      <w:start w:val="1"/>
      <w:numFmt w:val="decimal"/>
      <w:lvlText w:val="%1."/>
      <w:lvlJc w:val="left"/>
      <w:pPr>
        <w:tabs>
          <w:tab w:val="num" w:pos="1770"/>
        </w:tabs>
        <w:ind w:left="1770" w:hanging="105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CA"/>
    <w:rsid w:val="0000564A"/>
    <w:rsid w:val="000109E1"/>
    <w:rsid w:val="000351D5"/>
    <w:rsid w:val="00057B41"/>
    <w:rsid w:val="00061974"/>
    <w:rsid w:val="00063DCD"/>
    <w:rsid w:val="000654F2"/>
    <w:rsid w:val="000714AC"/>
    <w:rsid w:val="000819FB"/>
    <w:rsid w:val="00083EE2"/>
    <w:rsid w:val="00086946"/>
    <w:rsid w:val="00093A05"/>
    <w:rsid w:val="00094D66"/>
    <w:rsid w:val="000A2C6F"/>
    <w:rsid w:val="000C40FA"/>
    <w:rsid w:val="000C4A40"/>
    <w:rsid w:val="000D0861"/>
    <w:rsid w:val="000D382C"/>
    <w:rsid w:val="000D47D5"/>
    <w:rsid w:val="000E3E62"/>
    <w:rsid w:val="000E5E47"/>
    <w:rsid w:val="000F0B6E"/>
    <w:rsid w:val="0010288B"/>
    <w:rsid w:val="00104045"/>
    <w:rsid w:val="00126762"/>
    <w:rsid w:val="00126C92"/>
    <w:rsid w:val="001336CE"/>
    <w:rsid w:val="0014719C"/>
    <w:rsid w:val="00151F7B"/>
    <w:rsid w:val="0015578B"/>
    <w:rsid w:val="00167464"/>
    <w:rsid w:val="00174D54"/>
    <w:rsid w:val="00180EBD"/>
    <w:rsid w:val="00184E23"/>
    <w:rsid w:val="001B6438"/>
    <w:rsid w:val="001E0C09"/>
    <w:rsid w:val="001E32B0"/>
    <w:rsid w:val="001E5037"/>
    <w:rsid w:val="001F76C8"/>
    <w:rsid w:val="00214A9C"/>
    <w:rsid w:val="0021512E"/>
    <w:rsid w:val="00216430"/>
    <w:rsid w:val="00220857"/>
    <w:rsid w:val="00220D92"/>
    <w:rsid w:val="00220ED6"/>
    <w:rsid w:val="002409DB"/>
    <w:rsid w:val="00247561"/>
    <w:rsid w:val="00267FBF"/>
    <w:rsid w:val="0028772D"/>
    <w:rsid w:val="002943ED"/>
    <w:rsid w:val="0029457C"/>
    <w:rsid w:val="00296CCB"/>
    <w:rsid w:val="002A5059"/>
    <w:rsid w:val="002B518F"/>
    <w:rsid w:val="002C0FE0"/>
    <w:rsid w:val="002C7B47"/>
    <w:rsid w:val="002E1F86"/>
    <w:rsid w:val="002E6FB8"/>
    <w:rsid w:val="002F0767"/>
    <w:rsid w:val="002F078C"/>
    <w:rsid w:val="002F6C60"/>
    <w:rsid w:val="003119DA"/>
    <w:rsid w:val="003226D6"/>
    <w:rsid w:val="00331263"/>
    <w:rsid w:val="00331893"/>
    <w:rsid w:val="00336AAE"/>
    <w:rsid w:val="00336AB4"/>
    <w:rsid w:val="00351F2A"/>
    <w:rsid w:val="003554A3"/>
    <w:rsid w:val="00355D64"/>
    <w:rsid w:val="00361CF2"/>
    <w:rsid w:val="00377E9F"/>
    <w:rsid w:val="0038583F"/>
    <w:rsid w:val="003903C8"/>
    <w:rsid w:val="00393790"/>
    <w:rsid w:val="003B2C19"/>
    <w:rsid w:val="003C12D7"/>
    <w:rsid w:val="003E35D2"/>
    <w:rsid w:val="003F043D"/>
    <w:rsid w:val="004002BD"/>
    <w:rsid w:val="00410206"/>
    <w:rsid w:val="00424F1E"/>
    <w:rsid w:val="00425E1F"/>
    <w:rsid w:val="00430070"/>
    <w:rsid w:val="0043186E"/>
    <w:rsid w:val="00437E75"/>
    <w:rsid w:val="004400C0"/>
    <w:rsid w:val="0044633E"/>
    <w:rsid w:val="00452B12"/>
    <w:rsid w:val="004602CB"/>
    <w:rsid w:val="00461BB7"/>
    <w:rsid w:val="00484F96"/>
    <w:rsid w:val="00490D95"/>
    <w:rsid w:val="004A49E0"/>
    <w:rsid w:val="004B25D5"/>
    <w:rsid w:val="004B321A"/>
    <w:rsid w:val="004B362B"/>
    <w:rsid w:val="004D1D06"/>
    <w:rsid w:val="004E749B"/>
    <w:rsid w:val="004F749B"/>
    <w:rsid w:val="004F7601"/>
    <w:rsid w:val="00506753"/>
    <w:rsid w:val="005178CF"/>
    <w:rsid w:val="0052707F"/>
    <w:rsid w:val="005400AD"/>
    <w:rsid w:val="005429DF"/>
    <w:rsid w:val="00545AEE"/>
    <w:rsid w:val="00547B2F"/>
    <w:rsid w:val="00556CEC"/>
    <w:rsid w:val="005655F3"/>
    <w:rsid w:val="00570A3C"/>
    <w:rsid w:val="00572209"/>
    <w:rsid w:val="0057272F"/>
    <w:rsid w:val="00577854"/>
    <w:rsid w:val="00577A9F"/>
    <w:rsid w:val="00577C2E"/>
    <w:rsid w:val="00587829"/>
    <w:rsid w:val="005A5695"/>
    <w:rsid w:val="005B2E9E"/>
    <w:rsid w:val="005B674E"/>
    <w:rsid w:val="005B7C6E"/>
    <w:rsid w:val="005C08C0"/>
    <w:rsid w:val="005C0BFC"/>
    <w:rsid w:val="005D6753"/>
    <w:rsid w:val="005E35FE"/>
    <w:rsid w:val="005E4CBC"/>
    <w:rsid w:val="005F3838"/>
    <w:rsid w:val="00601459"/>
    <w:rsid w:val="006069C3"/>
    <w:rsid w:val="00607FC6"/>
    <w:rsid w:val="00611786"/>
    <w:rsid w:val="00617E06"/>
    <w:rsid w:val="006468CA"/>
    <w:rsid w:val="00653DFC"/>
    <w:rsid w:val="006611E5"/>
    <w:rsid w:val="00670277"/>
    <w:rsid w:val="00670641"/>
    <w:rsid w:val="00670E05"/>
    <w:rsid w:val="0067569E"/>
    <w:rsid w:val="00676A16"/>
    <w:rsid w:val="0068014A"/>
    <w:rsid w:val="00682AF5"/>
    <w:rsid w:val="006931F5"/>
    <w:rsid w:val="0069339F"/>
    <w:rsid w:val="00694485"/>
    <w:rsid w:val="006A5335"/>
    <w:rsid w:val="006B4AE8"/>
    <w:rsid w:val="006B7B71"/>
    <w:rsid w:val="006C1984"/>
    <w:rsid w:val="006C523A"/>
    <w:rsid w:val="006D0E18"/>
    <w:rsid w:val="006D6AFA"/>
    <w:rsid w:val="006F444A"/>
    <w:rsid w:val="00700AED"/>
    <w:rsid w:val="007107E3"/>
    <w:rsid w:val="0071387B"/>
    <w:rsid w:val="0072509A"/>
    <w:rsid w:val="00735FB7"/>
    <w:rsid w:val="007454AB"/>
    <w:rsid w:val="00754F01"/>
    <w:rsid w:val="00757D0D"/>
    <w:rsid w:val="00761DB1"/>
    <w:rsid w:val="00776E3A"/>
    <w:rsid w:val="0078001A"/>
    <w:rsid w:val="00784696"/>
    <w:rsid w:val="00795306"/>
    <w:rsid w:val="007C4C0C"/>
    <w:rsid w:val="007C58F9"/>
    <w:rsid w:val="007C6474"/>
    <w:rsid w:val="007D7EC0"/>
    <w:rsid w:val="007F27AD"/>
    <w:rsid w:val="007F3061"/>
    <w:rsid w:val="008055F3"/>
    <w:rsid w:val="00812C35"/>
    <w:rsid w:val="00813E0B"/>
    <w:rsid w:val="00814442"/>
    <w:rsid w:val="00821586"/>
    <w:rsid w:val="00821CC0"/>
    <w:rsid w:val="00832F21"/>
    <w:rsid w:val="00853146"/>
    <w:rsid w:val="00855295"/>
    <w:rsid w:val="008636FF"/>
    <w:rsid w:val="00875BB6"/>
    <w:rsid w:val="008764B4"/>
    <w:rsid w:val="00882B70"/>
    <w:rsid w:val="00885DD5"/>
    <w:rsid w:val="008A10EF"/>
    <w:rsid w:val="008A3F2E"/>
    <w:rsid w:val="008B2A4F"/>
    <w:rsid w:val="008B5A2A"/>
    <w:rsid w:val="008C58ED"/>
    <w:rsid w:val="008D005D"/>
    <w:rsid w:val="008D3DAE"/>
    <w:rsid w:val="008E6E96"/>
    <w:rsid w:val="008F0E1D"/>
    <w:rsid w:val="008F5D4F"/>
    <w:rsid w:val="00901700"/>
    <w:rsid w:val="0091244E"/>
    <w:rsid w:val="009201FC"/>
    <w:rsid w:val="00927B91"/>
    <w:rsid w:val="00965AAD"/>
    <w:rsid w:val="0098621B"/>
    <w:rsid w:val="00987FB4"/>
    <w:rsid w:val="009A486D"/>
    <w:rsid w:val="009A6F7B"/>
    <w:rsid w:val="009B6F96"/>
    <w:rsid w:val="009E420F"/>
    <w:rsid w:val="009F2D62"/>
    <w:rsid w:val="009F6A27"/>
    <w:rsid w:val="00A0299B"/>
    <w:rsid w:val="00A13026"/>
    <w:rsid w:val="00A1618A"/>
    <w:rsid w:val="00A1705C"/>
    <w:rsid w:val="00A2421F"/>
    <w:rsid w:val="00A24F34"/>
    <w:rsid w:val="00A41632"/>
    <w:rsid w:val="00A529F5"/>
    <w:rsid w:val="00A62F86"/>
    <w:rsid w:val="00A86506"/>
    <w:rsid w:val="00AA2368"/>
    <w:rsid w:val="00AA35A6"/>
    <w:rsid w:val="00AA489A"/>
    <w:rsid w:val="00AA4D29"/>
    <w:rsid w:val="00AA671C"/>
    <w:rsid w:val="00AD005B"/>
    <w:rsid w:val="00AD0CF5"/>
    <w:rsid w:val="00AD15DD"/>
    <w:rsid w:val="00AE0B64"/>
    <w:rsid w:val="00AE1874"/>
    <w:rsid w:val="00AF64B6"/>
    <w:rsid w:val="00B00884"/>
    <w:rsid w:val="00B16FA4"/>
    <w:rsid w:val="00B17CAB"/>
    <w:rsid w:val="00B22F47"/>
    <w:rsid w:val="00B51B14"/>
    <w:rsid w:val="00B5649E"/>
    <w:rsid w:val="00B57C64"/>
    <w:rsid w:val="00B6795E"/>
    <w:rsid w:val="00B71C12"/>
    <w:rsid w:val="00B71DAF"/>
    <w:rsid w:val="00B850B3"/>
    <w:rsid w:val="00B9456A"/>
    <w:rsid w:val="00BA0BF5"/>
    <w:rsid w:val="00BA1B25"/>
    <w:rsid w:val="00BD3601"/>
    <w:rsid w:val="00BD674C"/>
    <w:rsid w:val="00BE2986"/>
    <w:rsid w:val="00BE473C"/>
    <w:rsid w:val="00BF3FB6"/>
    <w:rsid w:val="00C02FEF"/>
    <w:rsid w:val="00C2598B"/>
    <w:rsid w:val="00C304C4"/>
    <w:rsid w:val="00C322EB"/>
    <w:rsid w:val="00C46BFE"/>
    <w:rsid w:val="00C471A3"/>
    <w:rsid w:val="00C502B4"/>
    <w:rsid w:val="00C55836"/>
    <w:rsid w:val="00C56DE0"/>
    <w:rsid w:val="00C60D9B"/>
    <w:rsid w:val="00C61412"/>
    <w:rsid w:val="00C661BF"/>
    <w:rsid w:val="00C71892"/>
    <w:rsid w:val="00C728E6"/>
    <w:rsid w:val="00C75E93"/>
    <w:rsid w:val="00C8283B"/>
    <w:rsid w:val="00C856E7"/>
    <w:rsid w:val="00CA0296"/>
    <w:rsid w:val="00CA2B97"/>
    <w:rsid w:val="00CA4427"/>
    <w:rsid w:val="00CA4FF7"/>
    <w:rsid w:val="00CA52A3"/>
    <w:rsid w:val="00CA75B5"/>
    <w:rsid w:val="00CB465E"/>
    <w:rsid w:val="00CC09F6"/>
    <w:rsid w:val="00CC1ED1"/>
    <w:rsid w:val="00CE001D"/>
    <w:rsid w:val="00CE2529"/>
    <w:rsid w:val="00CF1F23"/>
    <w:rsid w:val="00CF655B"/>
    <w:rsid w:val="00D00FA2"/>
    <w:rsid w:val="00D058FB"/>
    <w:rsid w:val="00D10B13"/>
    <w:rsid w:val="00D1336F"/>
    <w:rsid w:val="00D167D9"/>
    <w:rsid w:val="00D2249C"/>
    <w:rsid w:val="00D23DFB"/>
    <w:rsid w:val="00D2612B"/>
    <w:rsid w:val="00D2705C"/>
    <w:rsid w:val="00D27575"/>
    <w:rsid w:val="00D35094"/>
    <w:rsid w:val="00D35C12"/>
    <w:rsid w:val="00D51991"/>
    <w:rsid w:val="00D5320E"/>
    <w:rsid w:val="00D5674E"/>
    <w:rsid w:val="00D70246"/>
    <w:rsid w:val="00D74572"/>
    <w:rsid w:val="00D821D9"/>
    <w:rsid w:val="00D84D40"/>
    <w:rsid w:val="00D86B4E"/>
    <w:rsid w:val="00D90E11"/>
    <w:rsid w:val="00D91F76"/>
    <w:rsid w:val="00D95738"/>
    <w:rsid w:val="00D97FCD"/>
    <w:rsid w:val="00DA4A65"/>
    <w:rsid w:val="00DA5DBD"/>
    <w:rsid w:val="00DB2F96"/>
    <w:rsid w:val="00DC0958"/>
    <w:rsid w:val="00DC2C54"/>
    <w:rsid w:val="00DC3294"/>
    <w:rsid w:val="00DC4B1A"/>
    <w:rsid w:val="00DC7BC2"/>
    <w:rsid w:val="00DD0644"/>
    <w:rsid w:val="00DD270D"/>
    <w:rsid w:val="00DD6B1D"/>
    <w:rsid w:val="00DE55CC"/>
    <w:rsid w:val="00DE5D80"/>
    <w:rsid w:val="00DF0D1A"/>
    <w:rsid w:val="00DF7A1D"/>
    <w:rsid w:val="00E00146"/>
    <w:rsid w:val="00E05094"/>
    <w:rsid w:val="00E121F8"/>
    <w:rsid w:val="00E210D3"/>
    <w:rsid w:val="00E2150E"/>
    <w:rsid w:val="00E302AE"/>
    <w:rsid w:val="00E308F8"/>
    <w:rsid w:val="00E3244F"/>
    <w:rsid w:val="00E37D15"/>
    <w:rsid w:val="00E41EFB"/>
    <w:rsid w:val="00E678E0"/>
    <w:rsid w:val="00E7053C"/>
    <w:rsid w:val="00E73B68"/>
    <w:rsid w:val="00E750A0"/>
    <w:rsid w:val="00E764CE"/>
    <w:rsid w:val="00E81E49"/>
    <w:rsid w:val="00E8267D"/>
    <w:rsid w:val="00E9193E"/>
    <w:rsid w:val="00EA6C7F"/>
    <w:rsid w:val="00EA70F4"/>
    <w:rsid w:val="00EC0BF1"/>
    <w:rsid w:val="00EC662E"/>
    <w:rsid w:val="00EC71AA"/>
    <w:rsid w:val="00ED0ABC"/>
    <w:rsid w:val="00EE4E31"/>
    <w:rsid w:val="00EE67CD"/>
    <w:rsid w:val="00EE73BC"/>
    <w:rsid w:val="00EF48FD"/>
    <w:rsid w:val="00F11FAD"/>
    <w:rsid w:val="00F16882"/>
    <w:rsid w:val="00F21C85"/>
    <w:rsid w:val="00F23C2A"/>
    <w:rsid w:val="00F31F58"/>
    <w:rsid w:val="00F32FED"/>
    <w:rsid w:val="00F33AEA"/>
    <w:rsid w:val="00F406DF"/>
    <w:rsid w:val="00F4098B"/>
    <w:rsid w:val="00F4447E"/>
    <w:rsid w:val="00F506DA"/>
    <w:rsid w:val="00F5159E"/>
    <w:rsid w:val="00F55836"/>
    <w:rsid w:val="00F5618B"/>
    <w:rsid w:val="00F62D8E"/>
    <w:rsid w:val="00F72A7C"/>
    <w:rsid w:val="00F847B1"/>
    <w:rsid w:val="00FA62FE"/>
    <w:rsid w:val="00FA74F7"/>
    <w:rsid w:val="00FC019A"/>
    <w:rsid w:val="00FC03F5"/>
    <w:rsid w:val="00FC5F34"/>
    <w:rsid w:val="00FD438A"/>
    <w:rsid w:val="00FD4771"/>
    <w:rsid w:val="00FD65F9"/>
    <w:rsid w:val="00FE468A"/>
    <w:rsid w:val="00FF09CA"/>
    <w:rsid w:val="00FF2DD5"/>
    <w:rsid w:val="00FF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77C04-EBB5-486F-B397-DD15DD30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31"/>
    <w:rPr>
      <w:sz w:val="24"/>
      <w:szCs w:val="24"/>
    </w:rPr>
  </w:style>
  <w:style w:type="paragraph" w:styleId="Heading4">
    <w:name w:val="heading 4"/>
    <w:basedOn w:val="Normal"/>
    <w:link w:val="Heading4Char"/>
    <w:uiPriority w:val="9"/>
    <w:qFormat/>
    <w:rsid w:val="00BD674C"/>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semiHidden/>
    <w:rsid w:val="002F0767"/>
    <w:pPr>
      <w:spacing w:after="160" w:line="240" w:lineRule="exact"/>
    </w:pPr>
    <w:rPr>
      <w:rFonts w:ascii="Arial" w:hAnsi="Arial"/>
      <w:sz w:val="22"/>
      <w:szCs w:val="22"/>
    </w:rPr>
  </w:style>
  <w:style w:type="paragraph" w:customStyle="1" w:styleId="CharCharCharChar">
    <w:name w:val="Char Char Char Char"/>
    <w:basedOn w:val="Normal"/>
    <w:rsid w:val="00F4098B"/>
    <w:pPr>
      <w:spacing w:after="160" w:line="240" w:lineRule="exact"/>
    </w:pPr>
    <w:rPr>
      <w:rFonts w:ascii="Verdana" w:hAnsi="Verdana"/>
      <w:sz w:val="20"/>
      <w:szCs w:val="20"/>
    </w:rPr>
  </w:style>
  <w:style w:type="paragraph" w:styleId="Header">
    <w:name w:val="header"/>
    <w:basedOn w:val="Normal"/>
    <w:link w:val="HeaderChar"/>
    <w:uiPriority w:val="99"/>
    <w:rsid w:val="00AA35A6"/>
    <w:pPr>
      <w:tabs>
        <w:tab w:val="center" w:pos="4680"/>
        <w:tab w:val="right" w:pos="9360"/>
      </w:tabs>
    </w:pPr>
    <w:rPr>
      <w:lang w:val="x-none" w:eastAsia="x-none"/>
    </w:rPr>
  </w:style>
  <w:style w:type="character" w:customStyle="1" w:styleId="HeaderChar">
    <w:name w:val="Header Char"/>
    <w:link w:val="Header"/>
    <w:uiPriority w:val="99"/>
    <w:rsid w:val="00AA35A6"/>
    <w:rPr>
      <w:sz w:val="24"/>
      <w:szCs w:val="24"/>
    </w:rPr>
  </w:style>
  <w:style w:type="paragraph" w:styleId="Footer">
    <w:name w:val="footer"/>
    <w:basedOn w:val="Normal"/>
    <w:link w:val="FooterChar"/>
    <w:uiPriority w:val="99"/>
    <w:rsid w:val="00AA35A6"/>
    <w:pPr>
      <w:tabs>
        <w:tab w:val="center" w:pos="4680"/>
        <w:tab w:val="right" w:pos="9360"/>
      </w:tabs>
    </w:pPr>
    <w:rPr>
      <w:lang w:val="x-none" w:eastAsia="x-none"/>
    </w:rPr>
  </w:style>
  <w:style w:type="character" w:customStyle="1" w:styleId="FooterChar">
    <w:name w:val="Footer Char"/>
    <w:link w:val="Footer"/>
    <w:uiPriority w:val="99"/>
    <w:rsid w:val="00AA35A6"/>
    <w:rPr>
      <w:sz w:val="24"/>
      <w:szCs w:val="24"/>
    </w:rPr>
  </w:style>
  <w:style w:type="paragraph" w:styleId="BodyTextIndent">
    <w:name w:val="Body Text Indent"/>
    <w:basedOn w:val="Normal"/>
    <w:link w:val="BodyTextIndentChar"/>
    <w:rsid w:val="00A13026"/>
    <w:pPr>
      <w:spacing w:after="120"/>
      <w:ind w:left="283"/>
    </w:pPr>
    <w:rPr>
      <w:lang w:val="x-none" w:eastAsia="x-none"/>
    </w:rPr>
  </w:style>
  <w:style w:type="character" w:customStyle="1" w:styleId="BodyTextIndentChar">
    <w:name w:val="Body Text Indent Char"/>
    <w:link w:val="BodyTextIndent"/>
    <w:rsid w:val="00A13026"/>
    <w:rPr>
      <w:sz w:val="24"/>
      <w:szCs w:val="24"/>
      <w:lang w:val="x-none" w:eastAsia="x-none"/>
    </w:rPr>
  </w:style>
  <w:style w:type="character" w:customStyle="1" w:styleId="Heading4Char">
    <w:name w:val="Heading 4 Char"/>
    <w:link w:val="Heading4"/>
    <w:uiPriority w:val="9"/>
    <w:rsid w:val="00BD674C"/>
    <w:rPr>
      <w:b/>
      <w:bCs/>
      <w:sz w:val="24"/>
      <w:szCs w:val="24"/>
    </w:rPr>
  </w:style>
  <w:style w:type="paragraph" w:styleId="BodyText">
    <w:name w:val="Body Text"/>
    <w:basedOn w:val="Normal"/>
    <w:link w:val="BodyTextChar"/>
    <w:uiPriority w:val="99"/>
    <w:qFormat/>
    <w:rsid w:val="008B2A4F"/>
    <w:pPr>
      <w:spacing w:after="120"/>
    </w:pPr>
    <w:rPr>
      <w:lang w:val="x-none" w:eastAsia="x-none"/>
    </w:rPr>
  </w:style>
  <w:style w:type="character" w:customStyle="1" w:styleId="BodyTextChar">
    <w:name w:val="Body Text Char"/>
    <w:link w:val="BodyText"/>
    <w:rsid w:val="008B2A4F"/>
    <w:rPr>
      <w:sz w:val="24"/>
      <w:szCs w:val="24"/>
    </w:rPr>
  </w:style>
  <w:style w:type="character" w:styleId="Strong">
    <w:name w:val="Strong"/>
    <w:uiPriority w:val="22"/>
    <w:qFormat/>
    <w:rsid w:val="007D7EC0"/>
    <w:rPr>
      <w:b/>
      <w:bCs/>
    </w:rPr>
  </w:style>
  <w:style w:type="paragraph" w:styleId="NormalWeb">
    <w:name w:val="Normal (Web)"/>
    <w:basedOn w:val="Normal"/>
    <w:uiPriority w:val="99"/>
    <w:unhideWhenUsed/>
    <w:rsid w:val="00BA1B25"/>
    <w:pPr>
      <w:spacing w:before="100" w:beforeAutospacing="1" w:after="100" w:afterAutospacing="1"/>
    </w:pPr>
  </w:style>
  <w:style w:type="paragraph" w:styleId="NoSpacing">
    <w:name w:val="No Spacing"/>
    <w:uiPriority w:val="1"/>
    <w:qFormat/>
    <w:rsid w:val="00D27575"/>
    <w:rPr>
      <w:rFonts w:eastAsia="Calibri"/>
      <w:sz w:val="28"/>
      <w:szCs w:val="22"/>
    </w:rPr>
  </w:style>
  <w:style w:type="character" w:customStyle="1" w:styleId="BodyTextChar1">
    <w:name w:val="Body Text Char1"/>
    <w:uiPriority w:val="99"/>
    <w:rsid w:val="00601459"/>
    <w:rPr>
      <w:rFonts w:ascii="Times New Roman" w:hAnsi="Times New Roman"/>
      <w:sz w:val="26"/>
      <w:szCs w:val="26"/>
      <w:shd w:val="clear" w:color="auto" w:fill="FFFFFF"/>
    </w:rPr>
  </w:style>
  <w:style w:type="paragraph" w:styleId="BalloonText">
    <w:name w:val="Balloon Text"/>
    <w:basedOn w:val="Normal"/>
    <w:link w:val="BalloonTextChar"/>
    <w:rsid w:val="00C56DE0"/>
    <w:rPr>
      <w:rFonts w:ascii="Segoe UI" w:hAnsi="Segoe UI" w:cs="Segoe UI"/>
      <w:sz w:val="18"/>
      <w:szCs w:val="18"/>
    </w:rPr>
  </w:style>
  <w:style w:type="character" w:customStyle="1" w:styleId="BalloonTextChar">
    <w:name w:val="Balloon Text Char"/>
    <w:basedOn w:val="DefaultParagraphFont"/>
    <w:link w:val="BalloonText"/>
    <w:rsid w:val="00C56D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531263153">
      <w:bodyDiv w:val="1"/>
      <w:marLeft w:val="0"/>
      <w:marRight w:val="0"/>
      <w:marTop w:val="0"/>
      <w:marBottom w:val="0"/>
      <w:divBdr>
        <w:top w:val="none" w:sz="0" w:space="0" w:color="auto"/>
        <w:left w:val="none" w:sz="0" w:space="0" w:color="auto"/>
        <w:bottom w:val="none" w:sz="0" w:space="0" w:color="auto"/>
        <w:right w:val="none" w:sz="0" w:space="0" w:color="auto"/>
      </w:divBdr>
    </w:div>
    <w:div w:id="731778417">
      <w:bodyDiv w:val="1"/>
      <w:marLeft w:val="0"/>
      <w:marRight w:val="0"/>
      <w:marTop w:val="0"/>
      <w:marBottom w:val="0"/>
      <w:divBdr>
        <w:top w:val="none" w:sz="0" w:space="0" w:color="auto"/>
        <w:left w:val="none" w:sz="0" w:space="0" w:color="auto"/>
        <w:bottom w:val="none" w:sz="0" w:space="0" w:color="auto"/>
        <w:right w:val="none" w:sz="0" w:space="0" w:color="auto"/>
      </w:divBdr>
    </w:div>
    <w:div w:id="1033726013">
      <w:bodyDiv w:val="1"/>
      <w:marLeft w:val="0"/>
      <w:marRight w:val="0"/>
      <w:marTop w:val="0"/>
      <w:marBottom w:val="0"/>
      <w:divBdr>
        <w:top w:val="none" w:sz="0" w:space="0" w:color="auto"/>
        <w:left w:val="none" w:sz="0" w:space="0" w:color="auto"/>
        <w:bottom w:val="none" w:sz="0" w:space="0" w:color="auto"/>
        <w:right w:val="none" w:sz="0" w:space="0" w:color="auto"/>
      </w:divBdr>
    </w:div>
    <w:div w:id="1662343546">
      <w:bodyDiv w:val="1"/>
      <w:marLeft w:val="0"/>
      <w:marRight w:val="0"/>
      <w:marTop w:val="0"/>
      <w:marBottom w:val="0"/>
      <w:divBdr>
        <w:top w:val="none" w:sz="0" w:space="0" w:color="auto"/>
        <w:left w:val="none" w:sz="0" w:space="0" w:color="auto"/>
        <w:bottom w:val="none" w:sz="0" w:space="0" w:color="auto"/>
        <w:right w:val="none" w:sz="0" w:space="0" w:color="auto"/>
      </w:divBdr>
    </w:div>
    <w:div w:id="1807507414">
      <w:bodyDiv w:val="1"/>
      <w:marLeft w:val="0"/>
      <w:marRight w:val="0"/>
      <w:marTop w:val="0"/>
      <w:marBottom w:val="0"/>
      <w:divBdr>
        <w:top w:val="none" w:sz="0" w:space="0" w:color="auto"/>
        <w:left w:val="none" w:sz="0" w:space="0" w:color="auto"/>
        <w:bottom w:val="none" w:sz="0" w:space="0" w:color="auto"/>
        <w:right w:val="none" w:sz="0" w:space="0" w:color="auto"/>
      </w:divBdr>
    </w:div>
    <w:div w:id="1996840930">
      <w:bodyDiv w:val="1"/>
      <w:marLeft w:val="0"/>
      <w:marRight w:val="0"/>
      <w:marTop w:val="0"/>
      <w:marBottom w:val="0"/>
      <w:divBdr>
        <w:top w:val="none" w:sz="0" w:space="0" w:color="auto"/>
        <w:left w:val="none" w:sz="0" w:space="0" w:color="auto"/>
        <w:bottom w:val="none" w:sz="0" w:space="0" w:color="auto"/>
        <w:right w:val="none" w:sz="0" w:space="0" w:color="auto"/>
      </w:divBdr>
    </w:div>
    <w:div w:id="201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TỈNH THANH HÓA</vt:lpstr>
    </vt:vector>
  </TitlesOfParts>
  <Company>Admin</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THANH HÓA</dc:title>
  <dc:subject/>
  <dc:creator>lebt</dc:creator>
  <cp:keywords/>
  <cp:lastModifiedBy>Admin</cp:lastModifiedBy>
  <cp:revision>24</cp:revision>
  <cp:lastPrinted>2025-01-22T04:21:00Z</cp:lastPrinted>
  <dcterms:created xsi:type="dcterms:W3CDTF">2025-02-04T03:59:00Z</dcterms:created>
  <dcterms:modified xsi:type="dcterms:W3CDTF">2025-02-04T04:54:00Z</dcterms:modified>
</cp:coreProperties>
</file>